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DA" w:rsidRDefault="005E0B65" w:rsidP="00A950F4">
      <w:pPr>
        <w:jc w:val="both"/>
        <w:rPr>
          <w:rFonts w:ascii="Times New Roman" w:hAnsi="Times New Roman" w:cs="Times New Roman"/>
          <w:b/>
          <w:sz w:val="28"/>
          <w:szCs w:val="28"/>
        </w:rPr>
      </w:pPr>
      <w:bookmarkStart w:id="0" w:name="_GoBack"/>
      <w:bookmarkEnd w:id="0"/>
      <w:r w:rsidRPr="001D2907">
        <w:rPr>
          <w:rFonts w:ascii="Times New Roman" w:hAnsi="Times New Roman" w:cs="Times New Roman"/>
          <w:b/>
          <w:sz w:val="28"/>
          <w:szCs w:val="28"/>
        </w:rPr>
        <w:t>PRESUPPOSTI TECNICI INTERPRETATIVI</w:t>
      </w:r>
      <w:r w:rsidR="00FA2BA9" w:rsidRPr="001D2907">
        <w:rPr>
          <w:rFonts w:ascii="Times New Roman" w:hAnsi="Times New Roman" w:cs="Times New Roman"/>
          <w:b/>
          <w:sz w:val="28"/>
          <w:szCs w:val="28"/>
        </w:rPr>
        <w:t xml:space="preserve"> </w:t>
      </w:r>
      <w:r w:rsidR="001F20DA">
        <w:rPr>
          <w:rFonts w:ascii="Times New Roman" w:hAnsi="Times New Roman" w:cs="Times New Roman"/>
          <w:b/>
          <w:sz w:val="28"/>
          <w:szCs w:val="28"/>
        </w:rPr>
        <w:t xml:space="preserve">MEDICO LEGALI </w:t>
      </w:r>
    </w:p>
    <w:p w:rsidR="00496C80" w:rsidRPr="001D2907" w:rsidRDefault="005E0B65" w:rsidP="00A950F4">
      <w:pPr>
        <w:jc w:val="both"/>
        <w:rPr>
          <w:rFonts w:ascii="Times New Roman" w:hAnsi="Times New Roman" w:cs="Times New Roman"/>
          <w:b/>
          <w:sz w:val="28"/>
          <w:szCs w:val="28"/>
        </w:rPr>
      </w:pPr>
      <w:r w:rsidRPr="001D2907">
        <w:rPr>
          <w:rFonts w:ascii="Times New Roman" w:hAnsi="Times New Roman" w:cs="Times New Roman"/>
          <w:b/>
          <w:sz w:val="28"/>
          <w:szCs w:val="28"/>
        </w:rPr>
        <w:t>ART. 138 E 139 LEGGE 124/17</w:t>
      </w:r>
    </w:p>
    <w:p w:rsidR="00B010B2" w:rsidRPr="001D2907" w:rsidRDefault="00B010B2" w:rsidP="00A950F4">
      <w:pPr>
        <w:jc w:val="both"/>
        <w:rPr>
          <w:rFonts w:ascii="Times New Roman" w:hAnsi="Times New Roman" w:cs="Times New Roman"/>
          <w:sz w:val="28"/>
          <w:szCs w:val="28"/>
        </w:rPr>
      </w:pPr>
      <w:r w:rsidRPr="001D2907">
        <w:rPr>
          <w:rFonts w:ascii="Times New Roman" w:hAnsi="Times New Roman" w:cs="Times New Roman"/>
          <w:sz w:val="28"/>
          <w:szCs w:val="28"/>
        </w:rPr>
        <w:t>…</w:t>
      </w:r>
      <w:r w:rsidR="00692880" w:rsidRPr="001D2907">
        <w:rPr>
          <w:rFonts w:ascii="Times New Roman" w:hAnsi="Times New Roman" w:cs="Times New Roman"/>
          <w:b/>
          <w:sz w:val="28"/>
          <w:szCs w:val="28"/>
        </w:rPr>
        <w:t>Se la</w:t>
      </w:r>
      <w:r w:rsidRPr="001D2907">
        <w:rPr>
          <w:rFonts w:ascii="Times New Roman" w:hAnsi="Times New Roman" w:cs="Times New Roman"/>
          <w:b/>
          <w:sz w:val="28"/>
          <w:szCs w:val="28"/>
        </w:rPr>
        <w:t xml:space="preserve"> montagn</w:t>
      </w:r>
      <w:r w:rsidR="00FA2BA9" w:rsidRPr="001D2907">
        <w:rPr>
          <w:rFonts w:ascii="Times New Roman" w:hAnsi="Times New Roman" w:cs="Times New Roman"/>
          <w:b/>
          <w:sz w:val="28"/>
          <w:szCs w:val="28"/>
        </w:rPr>
        <w:t>a non va da Maometto</w:t>
      </w:r>
      <w:r w:rsidR="00FA2BA9" w:rsidRPr="001D2907">
        <w:rPr>
          <w:rFonts w:ascii="Times New Roman" w:hAnsi="Times New Roman" w:cs="Times New Roman"/>
          <w:sz w:val="28"/>
          <w:szCs w:val="28"/>
        </w:rPr>
        <w:t>…</w:t>
      </w:r>
      <w:r w:rsidR="00692880" w:rsidRPr="001D2907">
        <w:rPr>
          <w:rFonts w:ascii="Times New Roman" w:hAnsi="Times New Roman" w:cs="Times New Roman"/>
          <w:sz w:val="28"/>
          <w:szCs w:val="28"/>
        </w:rPr>
        <w:t>…</w:t>
      </w:r>
    </w:p>
    <w:p w:rsidR="00E12E69" w:rsidRDefault="00E12E69" w:rsidP="00A950F4">
      <w:pPr>
        <w:jc w:val="both"/>
        <w:rPr>
          <w:rFonts w:ascii="Times New Roman" w:hAnsi="Times New Roman" w:cs="Times New Roman"/>
          <w:sz w:val="28"/>
          <w:szCs w:val="28"/>
        </w:rPr>
      </w:pPr>
    </w:p>
    <w:p w:rsidR="00A92520" w:rsidRPr="001D2907" w:rsidRDefault="00A92520" w:rsidP="00A950F4">
      <w:pPr>
        <w:jc w:val="both"/>
        <w:rPr>
          <w:rFonts w:ascii="Times New Roman" w:hAnsi="Times New Roman" w:cs="Times New Roman"/>
          <w:sz w:val="28"/>
          <w:szCs w:val="28"/>
        </w:rPr>
      </w:pPr>
      <w:r w:rsidRPr="001D2907">
        <w:rPr>
          <w:rFonts w:ascii="Times New Roman" w:hAnsi="Times New Roman" w:cs="Times New Roman"/>
          <w:sz w:val="28"/>
          <w:szCs w:val="28"/>
        </w:rPr>
        <w:t>Enrico Pedoja</w:t>
      </w:r>
      <w:r w:rsidR="006C627B" w:rsidRPr="001D2907">
        <w:rPr>
          <w:rFonts w:ascii="Times New Roman" w:hAnsi="Times New Roman" w:cs="Times New Roman"/>
          <w:sz w:val="28"/>
          <w:szCs w:val="28"/>
        </w:rPr>
        <w:t xml:space="preserve"> </w:t>
      </w:r>
      <w:r w:rsidRPr="001D2907">
        <w:rPr>
          <w:rFonts w:ascii="Times New Roman" w:hAnsi="Times New Roman" w:cs="Times New Roman"/>
          <w:sz w:val="28"/>
          <w:szCs w:val="28"/>
        </w:rPr>
        <w:t xml:space="preserve"> </w:t>
      </w:r>
      <w:r w:rsidR="00AC4645" w:rsidRPr="001D2907">
        <w:rPr>
          <w:rFonts w:ascii="Times New Roman" w:hAnsi="Times New Roman" w:cs="Times New Roman"/>
          <w:sz w:val="28"/>
          <w:szCs w:val="28"/>
        </w:rPr>
        <w:t xml:space="preserve"> </w:t>
      </w:r>
      <w:r w:rsidR="006C627B" w:rsidRPr="001D2907">
        <w:rPr>
          <w:rFonts w:ascii="Times New Roman" w:hAnsi="Times New Roman" w:cs="Times New Roman"/>
          <w:sz w:val="28"/>
          <w:szCs w:val="28"/>
        </w:rPr>
        <w:t xml:space="preserve">Specialista </w:t>
      </w:r>
      <w:r w:rsidRPr="001D2907">
        <w:rPr>
          <w:rFonts w:ascii="Times New Roman" w:hAnsi="Times New Roman" w:cs="Times New Roman"/>
          <w:sz w:val="28"/>
          <w:szCs w:val="28"/>
        </w:rPr>
        <w:t xml:space="preserve">medico legale </w:t>
      </w:r>
    </w:p>
    <w:p w:rsidR="005E0B65" w:rsidRDefault="005E0B65" w:rsidP="00A950F4">
      <w:pPr>
        <w:jc w:val="both"/>
        <w:rPr>
          <w:rFonts w:ascii="Times New Roman" w:hAnsi="Times New Roman" w:cs="Times New Roman"/>
          <w:sz w:val="28"/>
          <w:szCs w:val="28"/>
        </w:rPr>
      </w:pPr>
    </w:p>
    <w:p w:rsidR="00E12E69" w:rsidRPr="001D2907" w:rsidRDefault="00E12E69" w:rsidP="00A950F4">
      <w:pPr>
        <w:jc w:val="both"/>
        <w:rPr>
          <w:rFonts w:ascii="Times New Roman" w:hAnsi="Times New Roman" w:cs="Times New Roman"/>
          <w:sz w:val="28"/>
          <w:szCs w:val="28"/>
        </w:rPr>
      </w:pPr>
    </w:p>
    <w:p w:rsidR="005E0B65" w:rsidRPr="001D2907" w:rsidRDefault="005E0B65" w:rsidP="00A950F4">
      <w:pPr>
        <w:jc w:val="both"/>
        <w:rPr>
          <w:rFonts w:ascii="Times New Roman" w:hAnsi="Times New Roman" w:cs="Times New Roman"/>
          <w:sz w:val="28"/>
          <w:szCs w:val="28"/>
        </w:rPr>
      </w:pPr>
      <w:r w:rsidRPr="001D2907">
        <w:rPr>
          <w:rFonts w:ascii="Times New Roman" w:hAnsi="Times New Roman" w:cs="Times New Roman"/>
          <w:sz w:val="28"/>
          <w:szCs w:val="28"/>
        </w:rPr>
        <w:t>1 – Il danno biologico, espresso in percentuale di invalidità permanente biologica in tutti i Barèmes medico legali (Nazionali ed Internazionali), valuta esclusivamente il grado di disfunzionalità menomativa psichica o fisica conseguente a lesione dell’integrità della persona rispetto al teorico grado di totale “normalità funzionale” (100% di funzionalità biologica).</w:t>
      </w:r>
    </w:p>
    <w:p w:rsidR="005C6BEB" w:rsidRPr="001D2907" w:rsidRDefault="005C6BEB" w:rsidP="00A950F4">
      <w:pPr>
        <w:jc w:val="both"/>
        <w:rPr>
          <w:rFonts w:ascii="Times New Roman" w:hAnsi="Times New Roman" w:cs="Times New Roman"/>
          <w:sz w:val="28"/>
          <w:szCs w:val="28"/>
        </w:rPr>
      </w:pPr>
    </w:p>
    <w:p w:rsidR="005C6BEB" w:rsidRPr="001D2907" w:rsidRDefault="008B0491" w:rsidP="00A950F4">
      <w:pPr>
        <w:jc w:val="both"/>
        <w:rPr>
          <w:rFonts w:ascii="Times New Roman" w:hAnsi="Times New Roman" w:cs="Times New Roman"/>
          <w:sz w:val="28"/>
          <w:szCs w:val="28"/>
        </w:rPr>
      </w:pPr>
      <w:r w:rsidRPr="001D2907">
        <w:rPr>
          <w:rFonts w:ascii="Times New Roman" w:hAnsi="Times New Roman" w:cs="Times New Roman"/>
          <w:sz w:val="28"/>
          <w:szCs w:val="28"/>
        </w:rPr>
        <w:t xml:space="preserve">2 – Il parametro della </w:t>
      </w:r>
      <w:r w:rsidR="005E0B65" w:rsidRPr="001D2907">
        <w:rPr>
          <w:rFonts w:ascii="Times New Roman" w:hAnsi="Times New Roman" w:cs="Times New Roman"/>
          <w:sz w:val="28"/>
          <w:szCs w:val="28"/>
        </w:rPr>
        <w:t>disfunzionalità</w:t>
      </w:r>
      <w:r w:rsidRPr="001D2907">
        <w:rPr>
          <w:rFonts w:ascii="Times New Roman" w:hAnsi="Times New Roman" w:cs="Times New Roman"/>
          <w:sz w:val="28"/>
          <w:szCs w:val="28"/>
        </w:rPr>
        <w:t xml:space="preserve"> (IT o</w:t>
      </w:r>
      <w:r w:rsidR="00AC4645" w:rsidRPr="001D2907">
        <w:rPr>
          <w:rFonts w:ascii="Times New Roman" w:hAnsi="Times New Roman" w:cs="Times New Roman"/>
          <w:sz w:val="28"/>
          <w:szCs w:val="28"/>
        </w:rPr>
        <w:t xml:space="preserve"> IP)</w:t>
      </w:r>
      <w:r w:rsidR="005E0B65" w:rsidRPr="001D2907">
        <w:rPr>
          <w:rFonts w:ascii="Times New Roman" w:hAnsi="Times New Roman" w:cs="Times New Roman"/>
          <w:sz w:val="28"/>
          <w:szCs w:val="28"/>
        </w:rPr>
        <w:t xml:space="preserve"> ha una ricaduta esclusiva sul “</w:t>
      </w:r>
      <w:r w:rsidR="005E0B65" w:rsidRPr="001D2907">
        <w:rPr>
          <w:rFonts w:ascii="Times New Roman" w:hAnsi="Times New Roman" w:cs="Times New Roman"/>
          <w:b/>
          <w:sz w:val="28"/>
          <w:szCs w:val="28"/>
        </w:rPr>
        <w:t>non fare</w:t>
      </w:r>
      <w:r w:rsidRPr="001D2907">
        <w:rPr>
          <w:rFonts w:ascii="Times New Roman" w:hAnsi="Times New Roman" w:cs="Times New Roman"/>
          <w:sz w:val="28"/>
          <w:szCs w:val="28"/>
        </w:rPr>
        <w:t xml:space="preserve">” del danneggiato </w:t>
      </w:r>
      <w:r w:rsidR="005E0B65" w:rsidRPr="001D2907">
        <w:rPr>
          <w:rFonts w:ascii="Times New Roman" w:hAnsi="Times New Roman" w:cs="Times New Roman"/>
          <w:sz w:val="28"/>
          <w:szCs w:val="28"/>
        </w:rPr>
        <w:t>nei comuni atti</w:t>
      </w:r>
      <w:r w:rsidRPr="001D2907">
        <w:rPr>
          <w:rFonts w:ascii="Times New Roman" w:hAnsi="Times New Roman" w:cs="Times New Roman"/>
          <w:sz w:val="28"/>
          <w:szCs w:val="28"/>
        </w:rPr>
        <w:t xml:space="preserve"> della vita quotidiana (con le sole variabili relative</w:t>
      </w:r>
      <w:r w:rsidR="005E0B65" w:rsidRPr="001D2907">
        <w:rPr>
          <w:rFonts w:ascii="Times New Roman" w:hAnsi="Times New Roman" w:cs="Times New Roman"/>
          <w:sz w:val="28"/>
          <w:szCs w:val="28"/>
        </w:rPr>
        <w:t xml:space="preserve"> all’età ed al sesso del</w:t>
      </w:r>
      <w:r w:rsidRPr="001D2907">
        <w:rPr>
          <w:rFonts w:ascii="Times New Roman" w:hAnsi="Times New Roman" w:cs="Times New Roman"/>
          <w:sz w:val="28"/>
          <w:szCs w:val="28"/>
        </w:rPr>
        <w:t xml:space="preserve"> leso) </w:t>
      </w:r>
      <w:r w:rsidR="00E12E69">
        <w:rPr>
          <w:rFonts w:ascii="Times New Roman" w:hAnsi="Times New Roman" w:cs="Times New Roman"/>
          <w:sz w:val="28"/>
          <w:szCs w:val="28"/>
        </w:rPr>
        <w:t>trattandosi</w:t>
      </w:r>
      <w:r w:rsidRPr="001D2907">
        <w:rPr>
          <w:rFonts w:ascii="Times New Roman" w:hAnsi="Times New Roman" w:cs="Times New Roman"/>
          <w:sz w:val="28"/>
          <w:szCs w:val="28"/>
        </w:rPr>
        <w:t>,</w:t>
      </w:r>
      <w:r w:rsidR="00E12E69">
        <w:rPr>
          <w:rFonts w:ascii="Times New Roman" w:hAnsi="Times New Roman" w:cs="Times New Roman"/>
          <w:sz w:val="28"/>
          <w:szCs w:val="28"/>
        </w:rPr>
        <w:t xml:space="preserve"> </w:t>
      </w:r>
      <w:r w:rsidR="00EF149F" w:rsidRPr="001D2907">
        <w:rPr>
          <w:rFonts w:ascii="Times New Roman" w:hAnsi="Times New Roman" w:cs="Times New Roman"/>
          <w:sz w:val="28"/>
          <w:szCs w:val="28"/>
        </w:rPr>
        <w:t>quindi</w:t>
      </w:r>
      <w:r w:rsidRPr="001D2907">
        <w:rPr>
          <w:rFonts w:ascii="Times New Roman" w:hAnsi="Times New Roman" w:cs="Times New Roman"/>
          <w:sz w:val="28"/>
          <w:szCs w:val="28"/>
        </w:rPr>
        <w:t>,</w:t>
      </w:r>
      <w:r w:rsidR="00EF149F" w:rsidRPr="001D2907">
        <w:rPr>
          <w:rFonts w:ascii="Times New Roman" w:hAnsi="Times New Roman" w:cs="Times New Roman"/>
          <w:sz w:val="28"/>
          <w:szCs w:val="28"/>
        </w:rPr>
        <w:t xml:space="preserve"> di </w:t>
      </w:r>
      <w:r w:rsidR="005E0B65" w:rsidRPr="001D2907">
        <w:rPr>
          <w:rFonts w:ascii="Times New Roman" w:hAnsi="Times New Roman" w:cs="Times New Roman"/>
          <w:sz w:val="28"/>
          <w:szCs w:val="28"/>
        </w:rPr>
        <w:t xml:space="preserve">danno </w:t>
      </w:r>
      <w:r w:rsidR="00EF149F" w:rsidRPr="001D2907">
        <w:rPr>
          <w:rFonts w:ascii="Times New Roman" w:hAnsi="Times New Roman" w:cs="Times New Roman"/>
          <w:sz w:val="28"/>
          <w:szCs w:val="28"/>
        </w:rPr>
        <w:t>“</w:t>
      </w:r>
      <w:r w:rsidR="005E0B65" w:rsidRPr="001D2907">
        <w:rPr>
          <w:rFonts w:ascii="Times New Roman" w:hAnsi="Times New Roman" w:cs="Times New Roman"/>
          <w:sz w:val="28"/>
          <w:szCs w:val="28"/>
        </w:rPr>
        <w:t>esistenziale</w:t>
      </w:r>
      <w:r w:rsidR="00EF149F" w:rsidRPr="001D2907">
        <w:rPr>
          <w:rFonts w:ascii="Times New Roman" w:hAnsi="Times New Roman" w:cs="Times New Roman"/>
          <w:sz w:val="28"/>
          <w:szCs w:val="28"/>
        </w:rPr>
        <w:t>”</w:t>
      </w:r>
      <w:r w:rsidR="005E0B65" w:rsidRPr="001D2907">
        <w:rPr>
          <w:rFonts w:ascii="Times New Roman" w:hAnsi="Times New Roman" w:cs="Times New Roman"/>
          <w:sz w:val="28"/>
          <w:szCs w:val="28"/>
        </w:rPr>
        <w:t xml:space="preserve"> conseguente a lesione dell’integrità psicofisi</w:t>
      </w:r>
      <w:r w:rsidRPr="001D2907">
        <w:rPr>
          <w:rFonts w:ascii="Times New Roman" w:hAnsi="Times New Roman" w:cs="Times New Roman"/>
          <w:sz w:val="28"/>
          <w:szCs w:val="28"/>
        </w:rPr>
        <w:t xml:space="preserve">ca del soggetto. Analogamente ha una ricaduta sul </w:t>
      </w:r>
      <w:r w:rsidR="005E0B65" w:rsidRPr="001D2907">
        <w:rPr>
          <w:rFonts w:ascii="Times New Roman" w:hAnsi="Times New Roman" w:cs="Times New Roman"/>
          <w:sz w:val="28"/>
          <w:szCs w:val="28"/>
        </w:rPr>
        <w:t>“</w:t>
      </w:r>
      <w:r w:rsidR="005E0B65" w:rsidRPr="001D2907">
        <w:rPr>
          <w:rFonts w:ascii="Times New Roman" w:hAnsi="Times New Roman" w:cs="Times New Roman"/>
          <w:b/>
          <w:sz w:val="28"/>
          <w:szCs w:val="28"/>
        </w:rPr>
        <w:t>non fare dinamico relazionale del danneggiato</w:t>
      </w:r>
      <w:r w:rsidR="005E0B65" w:rsidRPr="001D2907">
        <w:rPr>
          <w:rFonts w:ascii="Times New Roman" w:hAnsi="Times New Roman" w:cs="Times New Roman"/>
          <w:sz w:val="28"/>
          <w:szCs w:val="28"/>
        </w:rPr>
        <w:t>”</w:t>
      </w:r>
      <w:r w:rsidRPr="001D2907">
        <w:rPr>
          <w:rFonts w:ascii="Times New Roman" w:hAnsi="Times New Roman" w:cs="Times New Roman"/>
          <w:sz w:val="28"/>
          <w:szCs w:val="28"/>
        </w:rPr>
        <w:t>,</w:t>
      </w:r>
      <w:r w:rsidR="005E0B65" w:rsidRPr="001D2907">
        <w:rPr>
          <w:rFonts w:ascii="Times New Roman" w:hAnsi="Times New Roman" w:cs="Times New Roman"/>
          <w:sz w:val="28"/>
          <w:szCs w:val="28"/>
        </w:rPr>
        <w:t xml:space="preserve"> ma </w:t>
      </w:r>
      <w:r w:rsidR="005E0B65" w:rsidRPr="001D2907">
        <w:rPr>
          <w:rFonts w:ascii="Times New Roman" w:hAnsi="Times New Roman" w:cs="Times New Roman"/>
          <w:sz w:val="28"/>
          <w:szCs w:val="28"/>
          <w:u w:val="single"/>
        </w:rPr>
        <w:t>non ha alcun valore di riferimen</w:t>
      </w:r>
      <w:r w:rsidRPr="001D2907">
        <w:rPr>
          <w:rFonts w:ascii="Times New Roman" w:hAnsi="Times New Roman" w:cs="Times New Roman"/>
          <w:sz w:val="28"/>
          <w:szCs w:val="28"/>
          <w:u w:val="single"/>
        </w:rPr>
        <w:t>to probatorio</w:t>
      </w:r>
      <w:r w:rsidRPr="001D2907">
        <w:rPr>
          <w:rFonts w:ascii="Times New Roman" w:hAnsi="Times New Roman" w:cs="Times New Roman"/>
          <w:sz w:val="28"/>
          <w:szCs w:val="28"/>
        </w:rPr>
        <w:t xml:space="preserve"> sulle conseguenze </w:t>
      </w:r>
      <w:r w:rsidR="005E0B65" w:rsidRPr="001D2907">
        <w:rPr>
          <w:rFonts w:ascii="Times New Roman" w:hAnsi="Times New Roman" w:cs="Times New Roman"/>
          <w:sz w:val="28"/>
          <w:szCs w:val="28"/>
        </w:rPr>
        <w:t>di danno al “sentire” del danneggiato, in relazione al vissuto di una determinata lesione ed alla convivenza</w:t>
      </w:r>
      <w:r w:rsidR="00E01C20" w:rsidRPr="001D2907">
        <w:rPr>
          <w:rFonts w:ascii="Times New Roman" w:hAnsi="Times New Roman" w:cs="Times New Roman"/>
          <w:sz w:val="28"/>
          <w:szCs w:val="28"/>
        </w:rPr>
        <w:t xml:space="preserve">, nella </w:t>
      </w:r>
      <w:r w:rsidR="0098131E" w:rsidRPr="001D2907">
        <w:rPr>
          <w:rFonts w:ascii="Times New Roman" w:hAnsi="Times New Roman" w:cs="Times New Roman"/>
          <w:sz w:val="28"/>
          <w:szCs w:val="28"/>
        </w:rPr>
        <w:t>quotidianità</w:t>
      </w:r>
      <w:r w:rsidR="00E01C20" w:rsidRPr="001D2907">
        <w:rPr>
          <w:rFonts w:ascii="Times New Roman" w:hAnsi="Times New Roman" w:cs="Times New Roman"/>
          <w:sz w:val="28"/>
          <w:szCs w:val="28"/>
        </w:rPr>
        <w:t>,</w:t>
      </w:r>
      <w:r w:rsidR="005E0B65" w:rsidRPr="001D2907">
        <w:rPr>
          <w:rFonts w:ascii="Times New Roman" w:hAnsi="Times New Roman" w:cs="Times New Roman"/>
          <w:sz w:val="28"/>
          <w:szCs w:val="28"/>
        </w:rPr>
        <w:t xml:space="preserve"> con un </w:t>
      </w:r>
      <w:r w:rsidR="00633A90" w:rsidRPr="001D2907">
        <w:rPr>
          <w:rFonts w:ascii="Times New Roman" w:hAnsi="Times New Roman" w:cs="Times New Roman"/>
          <w:sz w:val="28"/>
          <w:szCs w:val="28"/>
        </w:rPr>
        <w:t>“</w:t>
      </w:r>
      <w:r w:rsidR="0098131E" w:rsidRPr="001D2907">
        <w:rPr>
          <w:rFonts w:ascii="Times New Roman" w:hAnsi="Times New Roman" w:cs="Times New Roman"/>
          <w:sz w:val="28"/>
          <w:szCs w:val="28"/>
        </w:rPr>
        <w:t>accertato</w:t>
      </w:r>
      <w:r w:rsidR="00633A90" w:rsidRPr="001D2907">
        <w:rPr>
          <w:rFonts w:ascii="Times New Roman" w:hAnsi="Times New Roman" w:cs="Times New Roman"/>
          <w:sz w:val="28"/>
          <w:szCs w:val="28"/>
        </w:rPr>
        <w:t>”</w:t>
      </w:r>
      <w:r w:rsidR="0098131E" w:rsidRPr="001D2907">
        <w:rPr>
          <w:rFonts w:ascii="Times New Roman" w:hAnsi="Times New Roman" w:cs="Times New Roman"/>
          <w:sz w:val="28"/>
          <w:szCs w:val="28"/>
        </w:rPr>
        <w:t xml:space="preserve"> e </w:t>
      </w:r>
      <w:r w:rsidR="00E12E69">
        <w:rPr>
          <w:rFonts w:ascii="Times New Roman" w:hAnsi="Times New Roman" w:cs="Times New Roman"/>
          <w:sz w:val="28"/>
          <w:szCs w:val="28"/>
        </w:rPr>
        <w:t>“</w:t>
      </w:r>
      <w:r w:rsidR="00633A90" w:rsidRPr="001D2907">
        <w:rPr>
          <w:rFonts w:ascii="Times New Roman" w:hAnsi="Times New Roman" w:cs="Times New Roman"/>
          <w:sz w:val="28"/>
          <w:szCs w:val="28"/>
        </w:rPr>
        <w:t>quali</w:t>
      </w:r>
      <w:r w:rsidR="00E12E69">
        <w:rPr>
          <w:rFonts w:ascii="Times New Roman" w:hAnsi="Times New Roman" w:cs="Times New Roman"/>
          <w:sz w:val="28"/>
          <w:szCs w:val="28"/>
        </w:rPr>
        <w:t xml:space="preserve"> </w:t>
      </w:r>
      <w:r w:rsidR="00633A90" w:rsidRPr="001D2907">
        <w:rPr>
          <w:rFonts w:ascii="Times New Roman" w:hAnsi="Times New Roman" w:cs="Times New Roman"/>
          <w:sz w:val="28"/>
          <w:szCs w:val="28"/>
        </w:rPr>
        <w:t>-</w:t>
      </w:r>
      <w:r w:rsidR="00E12E69">
        <w:rPr>
          <w:rFonts w:ascii="Times New Roman" w:hAnsi="Times New Roman" w:cs="Times New Roman"/>
          <w:sz w:val="28"/>
          <w:szCs w:val="28"/>
        </w:rPr>
        <w:t xml:space="preserve"> </w:t>
      </w:r>
      <w:r w:rsidR="00633A90" w:rsidRPr="001D2907">
        <w:rPr>
          <w:rFonts w:ascii="Times New Roman" w:hAnsi="Times New Roman" w:cs="Times New Roman"/>
          <w:sz w:val="28"/>
          <w:szCs w:val="28"/>
        </w:rPr>
        <w:t xml:space="preserve">quantitativamente </w:t>
      </w:r>
      <w:r w:rsidR="005E0B65" w:rsidRPr="001D2907">
        <w:rPr>
          <w:rFonts w:ascii="Times New Roman" w:hAnsi="Times New Roman" w:cs="Times New Roman"/>
          <w:sz w:val="28"/>
          <w:szCs w:val="28"/>
        </w:rPr>
        <w:t>determinato</w:t>
      </w:r>
      <w:r w:rsidR="00E12E69">
        <w:rPr>
          <w:rFonts w:ascii="Times New Roman" w:hAnsi="Times New Roman" w:cs="Times New Roman"/>
          <w:sz w:val="28"/>
          <w:szCs w:val="28"/>
        </w:rPr>
        <w:t>”</w:t>
      </w:r>
      <w:r w:rsidR="0098131E" w:rsidRPr="001D2907">
        <w:rPr>
          <w:rFonts w:ascii="Times New Roman" w:hAnsi="Times New Roman" w:cs="Times New Roman"/>
          <w:sz w:val="28"/>
          <w:szCs w:val="28"/>
        </w:rPr>
        <w:t xml:space="preserve"> </w:t>
      </w:r>
      <w:r w:rsidR="005E0B65" w:rsidRPr="001D2907">
        <w:rPr>
          <w:rFonts w:ascii="Times New Roman" w:hAnsi="Times New Roman" w:cs="Times New Roman"/>
          <w:sz w:val="28"/>
          <w:szCs w:val="28"/>
        </w:rPr>
        <w:t>stato menomativo.</w:t>
      </w:r>
    </w:p>
    <w:p w:rsidR="005C6BEB" w:rsidRPr="001D2907" w:rsidRDefault="005C6BEB" w:rsidP="00A950F4">
      <w:pPr>
        <w:jc w:val="both"/>
        <w:rPr>
          <w:rFonts w:ascii="Times New Roman" w:hAnsi="Times New Roman" w:cs="Times New Roman"/>
          <w:sz w:val="28"/>
          <w:szCs w:val="28"/>
        </w:rPr>
      </w:pPr>
    </w:p>
    <w:p w:rsidR="006B24E5" w:rsidRDefault="005E0B65" w:rsidP="00A950F4">
      <w:pPr>
        <w:jc w:val="both"/>
        <w:rPr>
          <w:rFonts w:ascii="Times New Roman" w:hAnsi="Times New Roman" w:cs="Times New Roman"/>
          <w:sz w:val="28"/>
          <w:szCs w:val="28"/>
        </w:rPr>
      </w:pPr>
      <w:r w:rsidRPr="001D2907">
        <w:rPr>
          <w:rFonts w:ascii="Times New Roman" w:hAnsi="Times New Roman" w:cs="Times New Roman"/>
          <w:sz w:val="28"/>
          <w:szCs w:val="28"/>
        </w:rPr>
        <w:t xml:space="preserve">3 – I parametri tecnici (IT ed IP) non contengono quindi – in sé – alcun riferimento oggettivo </w:t>
      </w:r>
      <w:r w:rsidR="006B24E5" w:rsidRPr="001D2907">
        <w:rPr>
          <w:rFonts w:ascii="Times New Roman" w:hAnsi="Times New Roman" w:cs="Times New Roman"/>
          <w:sz w:val="28"/>
          <w:szCs w:val="28"/>
        </w:rPr>
        <w:t xml:space="preserve">probatorio </w:t>
      </w:r>
      <w:r w:rsidRPr="001D2907">
        <w:rPr>
          <w:rFonts w:ascii="Times New Roman" w:hAnsi="Times New Roman" w:cs="Times New Roman"/>
          <w:sz w:val="28"/>
          <w:szCs w:val="28"/>
        </w:rPr>
        <w:t xml:space="preserve">tale da consentire di </w:t>
      </w:r>
      <w:r w:rsidR="006B24E5" w:rsidRPr="001D2907">
        <w:rPr>
          <w:rFonts w:ascii="Times New Roman" w:hAnsi="Times New Roman" w:cs="Times New Roman"/>
          <w:sz w:val="28"/>
          <w:szCs w:val="28"/>
        </w:rPr>
        <w:t xml:space="preserve">calcolare, </w:t>
      </w:r>
      <w:r w:rsidRPr="001D2907">
        <w:rPr>
          <w:rFonts w:ascii="Times New Roman" w:hAnsi="Times New Roman" w:cs="Times New Roman"/>
          <w:sz w:val="28"/>
          <w:szCs w:val="28"/>
        </w:rPr>
        <w:t xml:space="preserve">in via proporzionale </w:t>
      </w:r>
      <w:r w:rsidR="006B24E5" w:rsidRPr="001D2907">
        <w:rPr>
          <w:rFonts w:ascii="Times New Roman" w:hAnsi="Times New Roman" w:cs="Times New Roman"/>
          <w:sz w:val="28"/>
          <w:szCs w:val="28"/>
        </w:rPr>
        <w:t xml:space="preserve">alla disfunzionalità accertata, </w:t>
      </w:r>
      <w:r w:rsidRPr="001D2907">
        <w:rPr>
          <w:rFonts w:ascii="Times New Roman" w:hAnsi="Times New Roman" w:cs="Times New Roman"/>
          <w:b/>
          <w:sz w:val="28"/>
          <w:szCs w:val="28"/>
        </w:rPr>
        <w:t>alcu</w:t>
      </w:r>
      <w:r w:rsidR="006B24E5" w:rsidRPr="001D2907">
        <w:rPr>
          <w:rFonts w:ascii="Times New Roman" w:hAnsi="Times New Roman" w:cs="Times New Roman"/>
          <w:b/>
          <w:sz w:val="28"/>
          <w:szCs w:val="28"/>
        </w:rPr>
        <w:t>na correlabile automatica</w:t>
      </w:r>
      <w:r w:rsidR="006B24E5" w:rsidRPr="001D2907">
        <w:rPr>
          <w:rFonts w:ascii="Times New Roman" w:hAnsi="Times New Roman" w:cs="Times New Roman"/>
          <w:sz w:val="28"/>
          <w:szCs w:val="28"/>
        </w:rPr>
        <w:t xml:space="preserve"> </w:t>
      </w:r>
      <w:r w:rsidR="006B24E5" w:rsidRPr="001D2907">
        <w:rPr>
          <w:rFonts w:ascii="Times New Roman" w:hAnsi="Times New Roman" w:cs="Times New Roman"/>
          <w:b/>
          <w:sz w:val="28"/>
          <w:szCs w:val="28"/>
        </w:rPr>
        <w:t xml:space="preserve">componente risarcitoria sulla </w:t>
      </w:r>
      <w:r w:rsidR="00EF149F" w:rsidRPr="001D2907">
        <w:rPr>
          <w:rFonts w:ascii="Times New Roman" w:hAnsi="Times New Roman" w:cs="Times New Roman"/>
          <w:b/>
          <w:sz w:val="28"/>
          <w:szCs w:val="28"/>
        </w:rPr>
        <w:t xml:space="preserve">condizione di “sofferenza intrinseca </w:t>
      </w:r>
      <w:r w:rsidR="006B24E5" w:rsidRPr="001D2907">
        <w:rPr>
          <w:rFonts w:ascii="Times New Roman" w:hAnsi="Times New Roman" w:cs="Times New Roman"/>
          <w:sz w:val="28"/>
          <w:szCs w:val="28"/>
        </w:rPr>
        <w:t xml:space="preserve">”, quale di per sé riconducibile a qualsiasi individuo </w:t>
      </w:r>
      <w:r w:rsidR="006B24E5" w:rsidRPr="001D2907">
        <w:rPr>
          <w:rFonts w:ascii="Times New Roman" w:hAnsi="Times New Roman" w:cs="Times New Roman"/>
          <w:sz w:val="28"/>
          <w:szCs w:val="28"/>
          <w:u w:val="single"/>
        </w:rPr>
        <w:t>che ha vissuto quella</w:t>
      </w:r>
      <w:r w:rsidR="006B24E5" w:rsidRPr="001D2907">
        <w:rPr>
          <w:rFonts w:ascii="Times New Roman" w:hAnsi="Times New Roman" w:cs="Times New Roman"/>
          <w:sz w:val="28"/>
          <w:szCs w:val="28"/>
        </w:rPr>
        <w:t xml:space="preserve"> </w:t>
      </w:r>
      <w:r w:rsidR="006B24E5" w:rsidRPr="001D2907">
        <w:rPr>
          <w:rFonts w:ascii="Times New Roman" w:hAnsi="Times New Roman" w:cs="Times New Roman"/>
          <w:sz w:val="28"/>
          <w:szCs w:val="28"/>
          <w:u w:val="single"/>
        </w:rPr>
        <w:t>accertata lesione e che è costretto a convivere con quella determinata menomazione</w:t>
      </w:r>
      <w:r w:rsidR="006B24E5" w:rsidRPr="001D2907">
        <w:rPr>
          <w:rFonts w:ascii="Times New Roman" w:hAnsi="Times New Roman" w:cs="Times New Roman"/>
          <w:sz w:val="28"/>
          <w:szCs w:val="28"/>
        </w:rPr>
        <w:t>, indipendentemente da altre</w:t>
      </w:r>
      <w:r w:rsidR="00633A90" w:rsidRPr="001D2907">
        <w:rPr>
          <w:rFonts w:ascii="Times New Roman" w:hAnsi="Times New Roman" w:cs="Times New Roman"/>
          <w:sz w:val="28"/>
          <w:szCs w:val="28"/>
        </w:rPr>
        <w:t xml:space="preserve"> componenti di sofferenza individuale</w:t>
      </w:r>
      <w:r w:rsidR="006B24E5" w:rsidRPr="001D2907">
        <w:rPr>
          <w:rFonts w:ascii="Times New Roman" w:hAnsi="Times New Roman" w:cs="Times New Roman"/>
          <w:sz w:val="28"/>
          <w:szCs w:val="28"/>
        </w:rPr>
        <w:t>, riconducibili a</w:t>
      </w:r>
      <w:r w:rsidR="002C5F14">
        <w:rPr>
          <w:rFonts w:ascii="Times New Roman" w:hAnsi="Times New Roman" w:cs="Times New Roman"/>
          <w:sz w:val="28"/>
          <w:szCs w:val="28"/>
        </w:rPr>
        <w:t xml:space="preserve"> condizioni esistenziali e/o dinamico relazionali peculiari del danneggiato ovvero a </w:t>
      </w:r>
      <w:r w:rsidR="006B24E5" w:rsidRPr="001D2907">
        <w:rPr>
          <w:rFonts w:ascii="Times New Roman" w:hAnsi="Times New Roman" w:cs="Times New Roman"/>
          <w:sz w:val="28"/>
          <w:szCs w:val="28"/>
        </w:rPr>
        <w:t xml:space="preserve"> fattispecie</w:t>
      </w:r>
      <w:r w:rsidR="002C5F14">
        <w:rPr>
          <w:rFonts w:ascii="Times New Roman" w:hAnsi="Times New Roman" w:cs="Times New Roman"/>
          <w:sz w:val="28"/>
          <w:szCs w:val="28"/>
        </w:rPr>
        <w:t xml:space="preserve"> </w:t>
      </w:r>
      <w:r w:rsidR="006B24E5" w:rsidRPr="001D2907">
        <w:rPr>
          <w:rFonts w:ascii="Times New Roman" w:hAnsi="Times New Roman" w:cs="Times New Roman"/>
          <w:sz w:val="28"/>
          <w:szCs w:val="28"/>
        </w:rPr>
        <w:t xml:space="preserve"> di danno non patrimoniale, </w:t>
      </w:r>
      <w:r w:rsidR="00A950F4" w:rsidRPr="001D2907">
        <w:rPr>
          <w:rFonts w:ascii="Times New Roman" w:hAnsi="Times New Roman" w:cs="Times New Roman"/>
          <w:sz w:val="28"/>
          <w:szCs w:val="28"/>
        </w:rPr>
        <w:t>“</w:t>
      </w:r>
      <w:r w:rsidR="00A950F4" w:rsidRPr="001D2907">
        <w:rPr>
          <w:rFonts w:ascii="Times New Roman" w:hAnsi="Times New Roman" w:cs="Times New Roman"/>
          <w:b/>
          <w:sz w:val="28"/>
          <w:szCs w:val="28"/>
        </w:rPr>
        <w:t>non biologiche</w:t>
      </w:r>
      <w:r w:rsidR="00A950F4" w:rsidRPr="001D2907">
        <w:rPr>
          <w:rFonts w:ascii="Times New Roman" w:hAnsi="Times New Roman" w:cs="Times New Roman"/>
          <w:sz w:val="28"/>
          <w:szCs w:val="28"/>
        </w:rPr>
        <w:t>”</w:t>
      </w:r>
      <w:r w:rsidR="006B24E5" w:rsidRPr="001D2907">
        <w:rPr>
          <w:rFonts w:ascii="Times New Roman" w:hAnsi="Times New Roman" w:cs="Times New Roman"/>
          <w:sz w:val="28"/>
          <w:szCs w:val="28"/>
        </w:rPr>
        <w:t xml:space="preserve"> (in linea con altre ipotesi di lesione di beni costituzionalmente tutelati, dif</w:t>
      </w:r>
      <w:r w:rsidR="00EF149F" w:rsidRPr="001D2907">
        <w:rPr>
          <w:rFonts w:ascii="Times New Roman" w:hAnsi="Times New Roman" w:cs="Times New Roman"/>
          <w:sz w:val="28"/>
          <w:szCs w:val="28"/>
        </w:rPr>
        <w:t>ferenti dal bene della salute)</w:t>
      </w:r>
      <w:r w:rsidR="00E12E69">
        <w:rPr>
          <w:rFonts w:ascii="Times New Roman" w:hAnsi="Times New Roman" w:cs="Times New Roman"/>
          <w:sz w:val="28"/>
          <w:szCs w:val="28"/>
        </w:rPr>
        <w:t>.</w:t>
      </w:r>
    </w:p>
    <w:p w:rsidR="00E12E69" w:rsidRDefault="00E12E69" w:rsidP="00A950F4">
      <w:pPr>
        <w:jc w:val="both"/>
        <w:rPr>
          <w:rFonts w:ascii="Times New Roman" w:hAnsi="Times New Roman" w:cs="Times New Roman"/>
          <w:sz w:val="28"/>
          <w:szCs w:val="28"/>
        </w:rPr>
      </w:pPr>
    </w:p>
    <w:p w:rsidR="00E12E69" w:rsidRPr="001D2907" w:rsidRDefault="00E12E69" w:rsidP="00A950F4">
      <w:pPr>
        <w:jc w:val="both"/>
        <w:rPr>
          <w:rFonts w:ascii="Times New Roman" w:hAnsi="Times New Roman" w:cs="Times New Roman"/>
          <w:sz w:val="28"/>
          <w:szCs w:val="28"/>
        </w:rPr>
      </w:pPr>
    </w:p>
    <w:p w:rsidR="00EF149F" w:rsidRPr="001D2907" w:rsidRDefault="00E12E69" w:rsidP="00A950F4">
      <w:pPr>
        <w:jc w:val="both"/>
        <w:rPr>
          <w:rFonts w:ascii="Times New Roman" w:hAnsi="Times New Roman" w:cs="Times New Roman"/>
          <w:sz w:val="28"/>
          <w:szCs w:val="28"/>
        </w:rPr>
      </w:pPr>
      <w:r>
        <w:rPr>
          <w:rFonts w:ascii="Times New Roman" w:hAnsi="Times New Roman" w:cs="Times New Roman"/>
          <w:sz w:val="28"/>
          <w:szCs w:val="28"/>
        </w:rPr>
        <w:t>Quindi il</w:t>
      </w:r>
      <w:r w:rsidR="00EF149F" w:rsidRPr="001D2907">
        <w:rPr>
          <w:rFonts w:ascii="Times New Roman" w:hAnsi="Times New Roman" w:cs="Times New Roman"/>
          <w:sz w:val="28"/>
          <w:szCs w:val="28"/>
        </w:rPr>
        <w:t xml:space="preserve"> concetto di </w:t>
      </w:r>
      <w:r>
        <w:rPr>
          <w:rFonts w:ascii="Times New Roman" w:hAnsi="Times New Roman" w:cs="Times New Roman"/>
          <w:b/>
          <w:sz w:val="28"/>
          <w:szCs w:val="28"/>
        </w:rPr>
        <w:t>“</w:t>
      </w:r>
      <w:r w:rsidR="00EF149F" w:rsidRPr="001D2907">
        <w:rPr>
          <w:rFonts w:ascii="Times New Roman" w:hAnsi="Times New Roman" w:cs="Times New Roman"/>
          <w:b/>
          <w:sz w:val="28"/>
          <w:szCs w:val="28"/>
        </w:rPr>
        <w:t>personalizzazione</w:t>
      </w:r>
      <w:r w:rsidR="00EF149F" w:rsidRPr="001D2907">
        <w:rPr>
          <w:rFonts w:ascii="Times New Roman" w:hAnsi="Times New Roman" w:cs="Times New Roman"/>
          <w:sz w:val="28"/>
          <w:szCs w:val="28"/>
        </w:rPr>
        <w:t xml:space="preserve">” </w:t>
      </w:r>
      <w:r w:rsidR="00926560">
        <w:rPr>
          <w:rFonts w:ascii="Times New Roman" w:hAnsi="Times New Roman" w:cs="Times New Roman"/>
          <w:sz w:val="28"/>
          <w:szCs w:val="28"/>
        </w:rPr>
        <w:t>– andrebbe</w:t>
      </w:r>
      <w:r w:rsidR="004967B3">
        <w:rPr>
          <w:rFonts w:ascii="Times New Roman" w:hAnsi="Times New Roman" w:cs="Times New Roman"/>
          <w:sz w:val="28"/>
          <w:szCs w:val="28"/>
        </w:rPr>
        <w:t xml:space="preserve"> indirizzato esclusivamente nei confronti dei</w:t>
      </w:r>
      <w:r>
        <w:rPr>
          <w:rFonts w:ascii="Times New Roman" w:hAnsi="Times New Roman" w:cs="Times New Roman"/>
          <w:sz w:val="28"/>
          <w:szCs w:val="28"/>
        </w:rPr>
        <w:t xml:space="preserve"> cosiddetti “</w:t>
      </w:r>
      <w:r w:rsidR="00EF149F" w:rsidRPr="001D2907">
        <w:rPr>
          <w:rFonts w:ascii="Times New Roman" w:hAnsi="Times New Roman" w:cs="Times New Roman"/>
          <w:sz w:val="28"/>
          <w:szCs w:val="28"/>
        </w:rPr>
        <w:t>peculiari aspetti dinamico relazionali – le</w:t>
      </w:r>
      <w:r>
        <w:rPr>
          <w:rFonts w:ascii="Times New Roman" w:hAnsi="Times New Roman" w:cs="Times New Roman"/>
          <w:sz w:val="28"/>
          <w:szCs w:val="28"/>
        </w:rPr>
        <w:t xml:space="preserve">sione o menomazione correlati”: poste </w:t>
      </w:r>
      <w:r w:rsidR="00EF149F" w:rsidRPr="001D2907">
        <w:rPr>
          <w:rFonts w:ascii="Times New Roman" w:hAnsi="Times New Roman" w:cs="Times New Roman"/>
          <w:sz w:val="28"/>
          <w:szCs w:val="28"/>
        </w:rPr>
        <w:t>di “ danno non patrimoniale</w:t>
      </w:r>
      <w:r>
        <w:rPr>
          <w:rFonts w:ascii="Times New Roman" w:hAnsi="Times New Roman" w:cs="Times New Roman"/>
          <w:sz w:val="28"/>
          <w:szCs w:val="28"/>
        </w:rPr>
        <w:t xml:space="preserve">” </w:t>
      </w:r>
      <w:r w:rsidR="007062BF" w:rsidRPr="001D2907">
        <w:rPr>
          <w:rFonts w:ascii="Times New Roman" w:hAnsi="Times New Roman" w:cs="Times New Roman"/>
          <w:b/>
          <w:sz w:val="28"/>
          <w:szCs w:val="28"/>
        </w:rPr>
        <w:t>aggiuntive</w:t>
      </w:r>
      <w:r w:rsidR="00EF149F" w:rsidRPr="001D2907">
        <w:rPr>
          <w:rFonts w:ascii="Times New Roman" w:hAnsi="Times New Roman" w:cs="Times New Roman"/>
          <w:sz w:val="28"/>
          <w:szCs w:val="28"/>
        </w:rPr>
        <w:t xml:space="preserve"> , rispetto alla co</w:t>
      </w:r>
      <w:r>
        <w:rPr>
          <w:rFonts w:ascii="Times New Roman" w:hAnsi="Times New Roman" w:cs="Times New Roman"/>
          <w:sz w:val="28"/>
          <w:szCs w:val="28"/>
        </w:rPr>
        <w:t>mponente biologica “base” del “</w:t>
      </w:r>
      <w:r w:rsidR="00EF149F" w:rsidRPr="001D2907">
        <w:rPr>
          <w:rFonts w:ascii="Times New Roman" w:hAnsi="Times New Roman" w:cs="Times New Roman"/>
          <w:sz w:val="28"/>
          <w:szCs w:val="28"/>
        </w:rPr>
        <w:t>danno non patrimoniale</w:t>
      </w:r>
      <w:r>
        <w:rPr>
          <w:rFonts w:ascii="Times New Roman" w:hAnsi="Times New Roman" w:cs="Times New Roman"/>
          <w:sz w:val="28"/>
          <w:szCs w:val="28"/>
        </w:rPr>
        <w:t>”</w:t>
      </w:r>
      <w:r w:rsidR="004540FF" w:rsidRPr="001D2907">
        <w:rPr>
          <w:rFonts w:ascii="Times New Roman" w:hAnsi="Times New Roman" w:cs="Times New Roman"/>
          <w:sz w:val="28"/>
          <w:szCs w:val="28"/>
        </w:rPr>
        <w:t xml:space="preserve">, ove </w:t>
      </w:r>
      <w:r w:rsidR="007062BF" w:rsidRPr="001D2907">
        <w:rPr>
          <w:rFonts w:ascii="Times New Roman" w:hAnsi="Times New Roman" w:cs="Times New Roman"/>
          <w:sz w:val="28"/>
          <w:szCs w:val="28"/>
        </w:rPr>
        <w:t>l</w:t>
      </w:r>
      <w:r>
        <w:rPr>
          <w:rFonts w:ascii="Times New Roman" w:hAnsi="Times New Roman" w:cs="Times New Roman"/>
          <w:sz w:val="28"/>
          <w:szCs w:val="28"/>
        </w:rPr>
        <w:t>’intervento del tecnico non può</w:t>
      </w:r>
      <w:r w:rsidR="007062BF" w:rsidRPr="001D2907">
        <w:rPr>
          <w:rFonts w:ascii="Times New Roman" w:hAnsi="Times New Roman" w:cs="Times New Roman"/>
          <w:sz w:val="28"/>
          <w:szCs w:val="28"/>
        </w:rPr>
        <w:t xml:space="preserve"> che essere espressa </w:t>
      </w:r>
      <w:r w:rsidR="004540FF" w:rsidRPr="001D2907">
        <w:rPr>
          <w:rFonts w:ascii="Times New Roman" w:hAnsi="Times New Roman" w:cs="Times New Roman"/>
          <w:sz w:val="28"/>
          <w:szCs w:val="28"/>
        </w:rPr>
        <w:t xml:space="preserve">con parere di </w:t>
      </w:r>
      <w:r>
        <w:rPr>
          <w:rFonts w:ascii="Times New Roman" w:hAnsi="Times New Roman" w:cs="Times New Roman"/>
          <w:sz w:val="28"/>
          <w:szCs w:val="28"/>
        </w:rPr>
        <w:t>“compatibilità”</w:t>
      </w:r>
      <w:r w:rsidR="007062BF" w:rsidRPr="001D2907">
        <w:rPr>
          <w:rFonts w:ascii="Times New Roman" w:hAnsi="Times New Roman" w:cs="Times New Roman"/>
          <w:sz w:val="28"/>
          <w:szCs w:val="28"/>
        </w:rPr>
        <w:t xml:space="preserve"> </w:t>
      </w:r>
      <w:r w:rsidR="004540FF" w:rsidRPr="001D2907">
        <w:rPr>
          <w:rFonts w:ascii="Times New Roman" w:hAnsi="Times New Roman" w:cs="Times New Roman"/>
          <w:sz w:val="28"/>
          <w:szCs w:val="28"/>
        </w:rPr>
        <w:t xml:space="preserve">– o meno – </w:t>
      </w:r>
      <w:r w:rsidR="004967B3">
        <w:rPr>
          <w:rFonts w:ascii="Times New Roman" w:hAnsi="Times New Roman" w:cs="Times New Roman"/>
          <w:sz w:val="28"/>
          <w:szCs w:val="28"/>
        </w:rPr>
        <w:t xml:space="preserve">tra </w:t>
      </w:r>
      <w:r w:rsidR="002A3C4A" w:rsidRPr="001D2907">
        <w:rPr>
          <w:rFonts w:ascii="Times New Roman" w:hAnsi="Times New Roman" w:cs="Times New Roman"/>
          <w:sz w:val="28"/>
          <w:szCs w:val="28"/>
        </w:rPr>
        <w:t xml:space="preserve"> la </w:t>
      </w:r>
      <w:r>
        <w:rPr>
          <w:rFonts w:ascii="Times New Roman" w:hAnsi="Times New Roman" w:cs="Times New Roman"/>
          <w:sz w:val="28"/>
          <w:szCs w:val="28"/>
        </w:rPr>
        <w:t xml:space="preserve"> condizione lesiva/</w:t>
      </w:r>
      <w:r w:rsidR="007062BF" w:rsidRPr="001D2907">
        <w:rPr>
          <w:rFonts w:ascii="Times New Roman" w:hAnsi="Times New Roman" w:cs="Times New Roman"/>
          <w:sz w:val="28"/>
          <w:szCs w:val="28"/>
        </w:rPr>
        <w:t xml:space="preserve">menomativa accertata e </w:t>
      </w:r>
      <w:r w:rsidR="004967B3">
        <w:rPr>
          <w:rFonts w:ascii="Times New Roman" w:hAnsi="Times New Roman" w:cs="Times New Roman"/>
          <w:sz w:val="28"/>
          <w:szCs w:val="28"/>
        </w:rPr>
        <w:t xml:space="preserve"> la specifica </w:t>
      </w:r>
      <w:r w:rsidR="007062BF" w:rsidRPr="001D2907">
        <w:rPr>
          <w:rFonts w:ascii="Times New Roman" w:hAnsi="Times New Roman" w:cs="Times New Roman"/>
          <w:sz w:val="28"/>
          <w:szCs w:val="28"/>
        </w:rPr>
        <w:t>allegazione del danneggiato</w:t>
      </w:r>
      <w:r w:rsidR="004540FF" w:rsidRPr="001D2907">
        <w:rPr>
          <w:rFonts w:ascii="Times New Roman" w:hAnsi="Times New Roman" w:cs="Times New Roman"/>
          <w:sz w:val="28"/>
          <w:szCs w:val="28"/>
        </w:rPr>
        <w:t>.</w:t>
      </w:r>
      <w:r w:rsidR="007062BF" w:rsidRPr="001D2907">
        <w:rPr>
          <w:rFonts w:ascii="Times New Roman" w:hAnsi="Times New Roman" w:cs="Times New Roman"/>
          <w:sz w:val="28"/>
          <w:szCs w:val="28"/>
        </w:rPr>
        <w:t xml:space="preserve"> </w:t>
      </w:r>
    </w:p>
    <w:p w:rsidR="00EF149F" w:rsidRPr="001D2907" w:rsidRDefault="00EF149F" w:rsidP="00A950F4">
      <w:pPr>
        <w:jc w:val="both"/>
        <w:rPr>
          <w:rFonts w:ascii="Times New Roman" w:hAnsi="Times New Roman" w:cs="Times New Roman"/>
          <w:sz w:val="28"/>
          <w:szCs w:val="28"/>
        </w:rPr>
      </w:pPr>
      <w:r w:rsidRPr="001D2907">
        <w:rPr>
          <w:rFonts w:ascii="Times New Roman" w:hAnsi="Times New Roman" w:cs="Times New Roman"/>
          <w:sz w:val="28"/>
          <w:szCs w:val="28"/>
        </w:rPr>
        <w:t xml:space="preserve"> </w:t>
      </w:r>
    </w:p>
    <w:p w:rsidR="006B24E5" w:rsidRPr="001D2907" w:rsidRDefault="006B24E5" w:rsidP="00A950F4">
      <w:pPr>
        <w:jc w:val="both"/>
        <w:rPr>
          <w:rFonts w:ascii="Times New Roman" w:hAnsi="Times New Roman" w:cs="Times New Roman"/>
          <w:sz w:val="28"/>
          <w:szCs w:val="28"/>
        </w:rPr>
      </w:pPr>
      <w:r w:rsidRPr="001D2907">
        <w:rPr>
          <w:rFonts w:ascii="Times New Roman" w:hAnsi="Times New Roman" w:cs="Times New Roman"/>
          <w:sz w:val="28"/>
          <w:szCs w:val="28"/>
        </w:rPr>
        <w:t>4 – Sulla base di quanto riportato al punto 3, i recenti indirizzi d</w:t>
      </w:r>
      <w:r w:rsidR="004540FF" w:rsidRPr="001D2907">
        <w:rPr>
          <w:rFonts w:ascii="Times New Roman" w:hAnsi="Times New Roman" w:cs="Times New Roman"/>
          <w:sz w:val="28"/>
          <w:szCs w:val="28"/>
        </w:rPr>
        <w:t>ella medicina legale Nazionale ,</w:t>
      </w:r>
      <w:r w:rsidRPr="001D2907">
        <w:rPr>
          <w:rFonts w:ascii="Times New Roman" w:hAnsi="Times New Roman" w:cs="Times New Roman"/>
          <w:sz w:val="28"/>
          <w:szCs w:val="28"/>
        </w:rPr>
        <w:t>ai fini di consentire una oggettiva determinazione di entrambi i paramet</w:t>
      </w:r>
      <w:r w:rsidR="004540FF" w:rsidRPr="001D2907">
        <w:rPr>
          <w:rFonts w:ascii="Times New Roman" w:hAnsi="Times New Roman" w:cs="Times New Roman"/>
          <w:sz w:val="28"/>
          <w:szCs w:val="28"/>
        </w:rPr>
        <w:t>ri necessari ad una</w:t>
      </w:r>
      <w:r w:rsidRPr="001D2907">
        <w:rPr>
          <w:rFonts w:ascii="Times New Roman" w:hAnsi="Times New Roman" w:cs="Times New Roman"/>
          <w:sz w:val="28"/>
          <w:szCs w:val="28"/>
        </w:rPr>
        <w:t xml:space="preserve"> definizione della componente unitaria base del danno non patrimoniale biologico</w:t>
      </w:r>
      <w:r w:rsidR="004540FF" w:rsidRPr="001D2907">
        <w:rPr>
          <w:rFonts w:ascii="Times New Roman" w:hAnsi="Times New Roman" w:cs="Times New Roman"/>
          <w:sz w:val="28"/>
          <w:szCs w:val="28"/>
        </w:rPr>
        <w:t>,</w:t>
      </w:r>
      <w:r w:rsidR="00E12E69">
        <w:rPr>
          <w:rFonts w:ascii="Times New Roman" w:hAnsi="Times New Roman" w:cs="Times New Roman"/>
          <w:sz w:val="28"/>
          <w:szCs w:val="28"/>
        </w:rPr>
        <w:t xml:space="preserve"> più</w:t>
      </w:r>
      <w:r w:rsidR="004540FF" w:rsidRPr="001D2907">
        <w:rPr>
          <w:rFonts w:ascii="Times New Roman" w:hAnsi="Times New Roman" w:cs="Times New Roman"/>
          <w:sz w:val="28"/>
          <w:szCs w:val="28"/>
        </w:rPr>
        <w:t xml:space="preserve"> a</w:t>
      </w:r>
      <w:r w:rsidR="00E12E69">
        <w:rPr>
          <w:rFonts w:ascii="Times New Roman" w:hAnsi="Times New Roman" w:cs="Times New Roman"/>
          <w:sz w:val="28"/>
          <w:szCs w:val="28"/>
        </w:rPr>
        <w:t>derente possibile alla “ realtà del danno”</w:t>
      </w:r>
      <w:r w:rsidRPr="001D2907">
        <w:rPr>
          <w:rFonts w:ascii="Times New Roman" w:hAnsi="Times New Roman" w:cs="Times New Roman"/>
          <w:sz w:val="28"/>
          <w:szCs w:val="28"/>
        </w:rPr>
        <w:t xml:space="preserve">, hanno portato alla elaborazione e progressiva condivisione di </w:t>
      </w:r>
      <w:r w:rsidR="004540FF" w:rsidRPr="001D2907">
        <w:rPr>
          <w:rFonts w:ascii="Times New Roman" w:hAnsi="Times New Roman" w:cs="Times New Roman"/>
          <w:sz w:val="28"/>
          <w:szCs w:val="28"/>
        </w:rPr>
        <w:t>differenti parametri</w:t>
      </w:r>
      <w:r w:rsidRPr="001D2907">
        <w:rPr>
          <w:rFonts w:ascii="Times New Roman" w:hAnsi="Times New Roman" w:cs="Times New Roman"/>
          <w:sz w:val="28"/>
          <w:szCs w:val="28"/>
        </w:rPr>
        <w:t xml:space="preserve"> valutativi di ordine “qualitativo”</w:t>
      </w:r>
      <w:r w:rsidR="004540FF" w:rsidRPr="001D2907">
        <w:rPr>
          <w:rFonts w:ascii="Times New Roman" w:hAnsi="Times New Roman" w:cs="Times New Roman"/>
          <w:sz w:val="28"/>
          <w:szCs w:val="28"/>
        </w:rPr>
        <w:t xml:space="preserve"> delle accertate IT e IP ,  necessari a</w:t>
      </w:r>
      <w:r w:rsidRPr="001D2907">
        <w:rPr>
          <w:rFonts w:ascii="Times New Roman" w:hAnsi="Times New Roman" w:cs="Times New Roman"/>
          <w:sz w:val="28"/>
          <w:szCs w:val="28"/>
        </w:rPr>
        <w:t xml:space="preserve"> definire entrambi le componenti</w:t>
      </w:r>
      <w:r w:rsidR="004540FF" w:rsidRPr="001D2907">
        <w:rPr>
          <w:rFonts w:ascii="Times New Roman" w:hAnsi="Times New Roman" w:cs="Times New Roman"/>
          <w:sz w:val="28"/>
          <w:szCs w:val="28"/>
        </w:rPr>
        <w:t xml:space="preserve"> base del  </w:t>
      </w:r>
      <w:r w:rsidRPr="001D2907">
        <w:rPr>
          <w:rFonts w:ascii="Times New Roman" w:hAnsi="Times New Roman" w:cs="Times New Roman"/>
          <w:sz w:val="28"/>
          <w:szCs w:val="28"/>
        </w:rPr>
        <w:t xml:space="preserve">danno alla persona </w:t>
      </w:r>
      <w:r w:rsidR="004540FF" w:rsidRPr="001D2907">
        <w:rPr>
          <w:rFonts w:ascii="Times New Roman" w:hAnsi="Times New Roman" w:cs="Times New Roman"/>
          <w:sz w:val="28"/>
          <w:szCs w:val="28"/>
        </w:rPr>
        <w:t>. P</w:t>
      </w:r>
      <w:r w:rsidR="00A950F4" w:rsidRPr="001D2907">
        <w:rPr>
          <w:rFonts w:ascii="Times New Roman" w:hAnsi="Times New Roman" w:cs="Times New Roman"/>
          <w:sz w:val="28"/>
          <w:szCs w:val="28"/>
        </w:rPr>
        <w:t xml:space="preserve">arametri che – </w:t>
      </w:r>
      <w:r w:rsidR="00A950F4" w:rsidRPr="001D2907">
        <w:rPr>
          <w:rFonts w:ascii="Times New Roman" w:hAnsi="Times New Roman" w:cs="Times New Roman"/>
          <w:b/>
          <w:sz w:val="28"/>
          <w:szCs w:val="28"/>
        </w:rPr>
        <w:t>secondo l</w:t>
      </w:r>
      <w:r w:rsidR="007B14E5" w:rsidRPr="001D2907">
        <w:rPr>
          <w:rFonts w:ascii="Times New Roman" w:hAnsi="Times New Roman" w:cs="Times New Roman"/>
          <w:b/>
          <w:sz w:val="28"/>
          <w:szCs w:val="28"/>
        </w:rPr>
        <w:t>a Position Statement SIMLA del maggio 2018</w:t>
      </w:r>
      <w:r w:rsidR="00E12E69">
        <w:rPr>
          <w:rFonts w:ascii="Times New Roman" w:hAnsi="Times New Roman" w:cs="Times New Roman"/>
          <w:sz w:val="28"/>
          <w:szCs w:val="28"/>
        </w:rPr>
        <w:t xml:space="preserve"> – potrebbero trovare</w:t>
      </w:r>
      <w:r w:rsidR="00A950F4" w:rsidRPr="001D2907">
        <w:rPr>
          <w:rFonts w:ascii="Times New Roman" w:hAnsi="Times New Roman" w:cs="Times New Roman"/>
          <w:sz w:val="28"/>
          <w:szCs w:val="28"/>
        </w:rPr>
        <w:t>, peraltro,</w:t>
      </w:r>
      <w:r w:rsidR="007B14E5" w:rsidRPr="001D2907">
        <w:rPr>
          <w:rFonts w:ascii="Times New Roman" w:hAnsi="Times New Roman" w:cs="Times New Roman"/>
          <w:sz w:val="28"/>
          <w:szCs w:val="28"/>
        </w:rPr>
        <w:t xml:space="preserve"> autonomo riferimento giuridico</w:t>
      </w:r>
      <w:r w:rsidR="00A950F4" w:rsidRPr="001D2907">
        <w:rPr>
          <w:rFonts w:ascii="Times New Roman" w:hAnsi="Times New Roman" w:cs="Times New Roman"/>
          <w:sz w:val="28"/>
          <w:szCs w:val="28"/>
        </w:rPr>
        <w:t xml:space="preserve"> – </w:t>
      </w:r>
      <w:r w:rsidR="00203DC3" w:rsidRPr="001D2907">
        <w:rPr>
          <w:rFonts w:ascii="Times New Roman" w:hAnsi="Times New Roman" w:cs="Times New Roman"/>
          <w:sz w:val="28"/>
          <w:szCs w:val="28"/>
        </w:rPr>
        <w:t>medicalmente accertabile –</w:t>
      </w:r>
      <w:r w:rsidR="00705E2E" w:rsidRPr="001D2907">
        <w:rPr>
          <w:rFonts w:ascii="Times New Roman" w:hAnsi="Times New Roman" w:cs="Times New Roman"/>
          <w:sz w:val="28"/>
          <w:szCs w:val="28"/>
        </w:rPr>
        <w:t xml:space="preserve"> nel contesto de</w:t>
      </w:r>
      <w:r w:rsidR="00E12E69">
        <w:rPr>
          <w:rFonts w:ascii="Times New Roman" w:hAnsi="Times New Roman" w:cs="Times New Roman"/>
          <w:sz w:val="28"/>
          <w:szCs w:val="28"/>
        </w:rPr>
        <w:t>ll’art. 2 della Costituzione</w:t>
      </w:r>
      <w:r w:rsidR="00A950F4" w:rsidRPr="001D2907">
        <w:rPr>
          <w:rFonts w:ascii="Times New Roman" w:hAnsi="Times New Roman" w:cs="Times New Roman"/>
          <w:sz w:val="28"/>
          <w:szCs w:val="28"/>
        </w:rPr>
        <w:t>.</w:t>
      </w:r>
    </w:p>
    <w:p w:rsidR="004540FF" w:rsidRPr="001D2907" w:rsidRDefault="004540FF" w:rsidP="00A950F4">
      <w:pPr>
        <w:jc w:val="both"/>
        <w:rPr>
          <w:rFonts w:ascii="Times New Roman" w:hAnsi="Times New Roman" w:cs="Times New Roman"/>
          <w:sz w:val="28"/>
          <w:szCs w:val="28"/>
        </w:rPr>
      </w:pPr>
      <w:r w:rsidRPr="001D2907">
        <w:rPr>
          <w:rFonts w:ascii="Times New Roman" w:hAnsi="Times New Roman" w:cs="Times New Roman"/>
          <w:sz w:val="28"/>
          <w:szCs w:val="28"/>
        </w:rPr>
        <w:t>In sostanza al medico legale spetterebbe la verifica dei seguenti presupposti tecnici</w:t>
      </w:r>
      <w:r w:rsidR="00E12E69">
        <w:rPr>
          <w:rFonts w:ascii="Times New Roman" w:hAnsi="Times New Roman" w:cs="Times New Roman"/>
          <w:sz w:val="28"/>
          <w:szCs w:val="28"/>
        </w:rPr>
        <w:t>.</w:t>
      </w:r>
    </w:p>
    <w:p w:rsidR="006B24E5" w:rsidRPr="001D2907" w:rsidRDefault="006B24E5" w:rsidP="00A950F4">
      <w:pPr>
        <w:pStyle w:val="Paragrafoelenco"/>
        <w:numPr>
          <w:ilvl w:val="0"/>
          <w:numId w:val="1"/>
        </w:numPr>
        <w:jc w:val="both"/>
        <w:rPr>
          <w:rFonts w:ascii="Times New Roman" w:hAnsi="Times New Roman" w:cs="Times New Roman"/>
          <w:sz w:val="28"/>
          <w:szCs w:val="28"/>
        </w:rPr>
      </w:pPr>
      <w:r w:rsidRPr="001D2907">
        <w:rPr>
          <w:rFonts w:ascii="Times New Roman" w:hAnsi="Times New Roman" w:cs="Times New Roman"/>
          <w:sz w:val="28"/>
          <w:szCs w:val="28"/>
        </w:rPr>
        <w:t>la disfunzio</w:t>
      </w:r>
      <w:r w:rsidR="001B62EE">
        <w:rPr>
          <w:rFonts w:ascii="Times New Roman" w:hAnsi="Times New Roman" w:cs="Times New Roman"/>
          <w:sz w:val="28"/>
          <w:szCs w:val="28"/>
        </w:rPr>
        <w:t xml:space="preserve">nalità (IT e IP) </w:t>
      </w:r>
      <w:r w:rsidRPr="001D2907">
        <w:rPr>
          <w:rFonts w:ascii="Times New Roman" w:hAnsi="Times New Roman" w:cs="Times New Roman"/>
          <w:sz w:val="28"/>
          <w:szCs w:val="28"/>
        </w:rPr>
        <w:t xml:space="preserve"> (secondo Barémes)</w:t>
      </w:r>
    </w:p>
    <w:p w:rsidR="00A950F4" w:rsidRPr="001D2907" w:rsidRDefault="006B24E5" w:rsidP="00A950F4">
      <w:pPr>
        <w:pStyle w:val="Paragrafoelenco"/>
        <w:numPr>
          <w:ilvl w:val="0"/>
          <w:numId w:val="1"/>
        </w:numPr>
        <w:jc w:val="both"/>
        <w:rPr>
          <w:rFonts w:ascii="Times New Roman" w:hAnsi="Times New Roman" w:cs="Times New Roman"/>
          <w:sz w:val="28"/>
          <w:szCs w:val="28"/>
        </w:rPr>
      </w:pPr>
      <w:r w:rsidRPr="001D2907">
        <w:rPr>
          <w:rFonts w:ascii="Times New Roman" w:hAnsi="Times New Roman" w:cs="Times New Roman"/>
          <w:sz w:val="28"/>
          <w:szCs w:val="28"/>
        </w:rPr>
        <w:t xml:space="preserve">la sofferenza lesione /menomazione correlata secondo parametri qualitativi che allo stato, </w:t>
      </w:r>
      <w:r w:rsidR="00916806" w:rsidRPr="001D2907">
        <w:rPr>
          <w:rFonts w:ascii="Times New Roman" w:hAnsi="Times New Roman" w:cs="Times New Roman"/>
          <w:sz w:val="28"/>
          <w:szCs w:val="28"/>
        </w:rPr>
        <w:t>come emerge negli Atti di studio del citato</w:t>
      </w:r>
      <w:r w:rsidR="004540FF" w:rsidRPr="001D2907">
        <w:rPr>
          <w:rFonts w:ascii="Times New Roman" w:hAnsi="Times New Roman" w:cs="Times New Roman"/>
          <w:sz w:val="28"/>
          <w:szCs w:val="28"/>
        </w:rPr>
        <w:t xml:space="preserve"> documento</w:t>
      </w:r>
      <w:r w:rsidR="00916806" w:rsidRPr="001D2907">
        <w:rPr>
          <w:rFonts w:ascii="Times New Roman" w:hAnsi="Times New Roman" w:cs="Times New Roman"/>
          <w:sz w:val="28"/>
          <w:szCs w:val="28"/>
        </w:rPr>
        <w:t xml:space="preserve"> della  </w:t>
      </w:r>
      <w:r w:rsidRPr="001D2907">
        <w:rPr>
          <w:rFonts w:ascii="Times New Roman" w:hAnsi="Times New Roman" w:cs="Times New Roman"/>
          <w:sz w:val="28"/>
          <w:szCs w:val="28"/>
        </w:rPr>
        <w:t xml:space="preserve"> SI</w:t>
      </w:r>
      <w:r w:rsidR="00916806" w:rsidRPr="001D2907">
        <w:rPr>
          <w:rFonts w:ascii="Times New Roman" w:hAnsi="Times New Roman" w:cs="Times New Roman"/>
          <w:sz w:val="28"/>
          <w:szCs w:val="28"/>
        </w:rPr>
        <w:t>MLA , sarebbero</w:t>
      </w:r>
      <w:r w:rsidRPr="001D2907">
        <w:rPr>
          <w:rFonts w:ascii="Times New Roman" w:hAnsi="Times New Roman" w:cs="Times New Roman"/>
          <w:sz w:val="28"/>
          <w:szCs w:val="28"/>
        </w:rPr>
        <w:t xml:space="preserve"> stati identificati </w:t>
      </w:r>
      <w:r w:rsidR="00A950F4" w:rsidRPr="001D2907">
        <w:rPr>
          <w:rFonts w:ascii="Times New Roman" w:hAnsi="Times New Roman" w:cs="Times New Roman"/>
          <w:sz w:val="28"/>
          <w:szCs w:val="28"/>
        </w:rPr>
        <w:t>nei seguenti termini di valutazione complessiva</w:t>
      </w:r>
      <w:r w:rsidRPr="001D2907">
        <w:rPr>
          <w:rFonts w:ascii="Times New Roman" w:hAnsi="Times New Roman" w:cs="Times New Roman"/>
          <w:sz w:val="28"/>
          <w:szCs w:val="28"/>
        </w:rPr>
        <w:t xml:space="preserve">: </w:t>
      </w:r>
    </w:p>
    <w:p w:rsidR="00A950F4" w:rsidRPr="001D2907" w:rsidRDefault="00A950F4" w:rsidP="00A950F4">
      <w:pPr>
        <w:pStyle w:val="Paragrafoelenco"/>
        <w:numPr>
          <w:ilvl w:val="0"/>
          <w:numId w:val="2"/>
        </w:numPr>
        <w:jc w:val="both"/>
        <w:rPr>
          <w:rFonts w:ascii="Times New Roman" w:hAnsi="Times New Roman" w:cs="Times New Roman"/>
          <w:sz w:val="28"/>
          <w:szCs w:val="28"/>
        </w:rPr>
      </w:pPr>
      <w:r w:rsidRPr="001D2907">
        <w:rPr>
          <w:rFonts w:ascii="Times New Roman" w:hAnsi="Times New Roman" w:cs="Times New Roman"/>
          <w:sz w:val="28"/>
          <w:szCs w:val="28"/>
        </w:rPr>
        <w:t xml:space="preserve">per la fase di lesione – malattia: </w:t>
      </w:r>
      <w:r w:rsidR="006B24E5" w:rsidRPr="001D2907">
        <w:rPr>
          <w:rFonts w:ascii="Times New Roman" w:hAnsi="Times New Roman" w:cs="Times New Roman"/>
          <w:sz w:val="28"/>
          <w:szCs w:val="28"/>
        </w:rPr>
        <w:t xml:space="preserve">dolore </w:t>
      </w:r>
      <w:r w:rsidRPr="001D2907">
        <w:rPr>
          <w:rFonts w:ascii="Times New Roman" w:hAnsi="Times New Roman" w:cs="Times New Roman"/>
          <w:sz w:val="28"/>
          <w:szCs w:val="28"/>
        </w:rPr>
        <w:t xml:space="preserve">fisico, aggressione terapeutica, allontanamento dai comuni piaceri della vita quotidiana.  </w:t>
      </w:r>
    </w:p>
    <w:p w:rsidR="006C627B" w:rsidRPr="001D2907" w:rsidRDefault="00A950F4" w:rsidP="00A950F4">
      <w:pPr>
        <w:pStyle w:val="Paragrafoelenco"/>
        <w:numPr>
          <w:ilvl w:val="0"/>
          <w:numId w:val="2"/>
        </w:numPr>
        <w:jc w:val="both"/>
        <w:rPr>
          <w:rFonts w:ascii="Times New Roman" w:hAnsi="Times New Roman" w:cs="Times New Roman"/>
          <w:sz w:val="28"/>
          <w:szCs w:val="28"/>
        </w:rPr>
      </w:pPr>
      <w:r w:rsidRPr="001D2907">
        <w:rPr>
          <w:rFonts w:ascii="Times New Roman" w:hAnsi="Times New Roman" w:cs="Times New Roman"/>
          <w:sz w:val="28"/>
          <w:szCs w:val="28"/>
        </w:rPr>
        <w:t>per la fase di menomazione: dolore fisico cronico, le interferenze</w:t>
      </w:r>
      <w:r w:rsidR="001A4A3E">
        <w:rPr>
          <w:rFonts w:ascii="Times New Roman" w:hAnsi="Times New Roman" w:cs="Times New Roman"/>
          <w:sz w:val="28"/>
          <w:szCs w:val="28"/>
        </w:rPr>
        <w:t xml:space="preserve"> qualitative</w:t>
      </w:r>
      <w:r w:rsidRPr="001D2907">
        <w:rPr>
          <w:rFonts w:ascii="Times New Roman" w:hAnsi="Times New Roman" w:cs="Times New Roman"/>
          <w:sz w:val="28"/>
          <w:szCs w:val="28"/>
        </w:rPr>
        <w:t xml:space="preserve"> sulle </w:t>
      </w:r>
      <w:r w:rsidRPr="001A4A3E">
        <w:rPr>
          <w:rFonts w:ascii="Times New Roman" w:hAnsi="Times New Roman" w:cs="Times New Roman"/>
          <w:sz w:val="28"/>
          <w:szCs w:val="28"/>
          <w:u w:val="single"/>
        </w:rPr>
        <w:t>comuni</w:t>
      </w:r>
      <w:r w:rsidR="001A4A3E">
        <w:rPr>
          <w:rFonts w:ascii="Times New Roman" w:hAnsi="Times New Roman" w:cs="Times New Roman"/>
          <w:sz w:val="28"/>
          <w:szCs w:val="28"/>
          <w:u w:val="single"/>
        </w:rPr>
        <w:t xml:space="preserve"> e quotidiane </w:t>
      </w:r>
      <w:r w:rsidRPr="001D2907">
        <w:rPr>
          <w:rFonts w:ascii="Times New Roman" w:hAnsi="Times New Roman" w:cs="Times New Roman"/>
          <w:sz w:val="28"/>
          <w:szCs w:val="28"/>
        </w:rPr>
        <w:t xml:space="preserve"> </w:t>
      </w:r>
      <w:r w:rsidR="00B34615">
        <w:rPr>
          <w:rFonts w:ascii="Times New Roman" w:hAnsi="Times New Roman" w:cs="Times New Roman"/>
          <w:sz w:val="28"/>
          <w:szCs w:val="28"/>
          <w:u w:val="single"/>
        </w:rPr>
        <w:t>attivita’</w:t>
      </w:r>
      <w:r w:rsidR="001A4A3E">
        <w:rPr>
          <w:rFonts w:ascii="Times New Roman" w:hAnsi="Times New Roman" w:cs="Times New Roman"/>
          <w:sz w:val="28"/>
          <w:szCs w:val="28"/>
          <w:u w:val="single"/>
        </w:rPr>
        <w:t xml:space="preserve"> esistenziali del “menomato” </w:t>
      </w:r>
      <w:r w:rsidR="001A4A3E">
        <w:rPr>
          <w:rFonts w:ascii="Times New Roman" w:hAnsi="Times New Roman" w:cs="Times New Roman"/>
          <w:sz w:val="28"/>
          <w:szCs w:val="28"/>
        </w:rPr>
        <w:t xml:space="preserve"> ( compresi gli  aspetti relazionali ) </w:t>
      </w:r>
      <w:r w:rsidR="00D34A7C" w:rsidRPr="001D2907">
        <w:rPr>
          <w:rFonts w:ascii="Times New Roman" w:hAnsi="Times New Roman" w:cs="Times New Roman"/>
          <w:sz w:val="28"/>
          <w:szCs w:val="28"/>
        </w:rPr>
        <w:t>,</w:t>
      </w:r>
      <w:r w:rsidR="00916806" w:rsidRPr="001D2907">
        <w:rPr>
          <w:rFonts w:ascii="Times New Roman" w:hAnsi="Times New Roman" w:cs="Times New Roman"/>
          <w:sz w:val="28"/>
          <w:szCs w:val="28"/>
        </w:rPr>
        <w:t xml:space="preserve"> percezione del mutamento peggiorativo </w:t>
      </w:r>
      <w:r w:rsidR="00963365" w:rsidRPr="001D2907">
        <w:rPr>
          <w:rFonts w:ascii="Times New Roman" w:hAnsi="Times New Roman" w:cs="Times New Roman"/>
          <w:sz w:val="28"/>
          <w:szCs w:val="28"/>
        </w:rPr>
        <w:t xml:space="preserve"> della propria integrità</w:t>
      </w:r>
    </w:p>
    <w:p w:rsidR="00A950F4" w:rsidRPr="001D2907" w:rsidRDefault="00963365" w:rsidP="006C627B">
      <w:pPr>
        <w:pStyle w:val="Paragrafoelenco"/>
        <w:jc w:val="both"/>
        <w:rPr>
          <w:rFonts w:ascii="Times New Roman" w:hAnsi="Times New Roman" w:cs="Times New Roman"/>
          <w:sz w:val="28"/>
          <w:szCs w:val="28"/>
        </w:rPr>
      </w:pPr>
      <w:r w:rsidRPr="001D2907">
        <w:rPr>
          <w:rFonts w:ascii="Times New Roman" w:hAnsi="Times New Roman" w:cs="Times New Roman"/>
          <w:sz w:val="28"/>
          <w:szCs w:val="28"/>
        </w:rPr>
        <w:t xml:space="preserve"> </w:t>
      </w:r>
    </w:p>
    <w:p w:rsidR="004540FF" w:rsidRPr="001D2907" w:rsidRDefault="00A950F4" w:rsidP="00977FCE">
      <w:pPr>
        <w:jc w:val="both"/>
        <w:rPr>
          <w:rFonts w:ascii="Times New Roman" w:hAnsi="Times New Roman" w:cs="Times New Roman"/>
          <w:sz w:val="28"/>
          <w:szCs w:val="28"/>
        </w:rPr>
      </w:pPr>
      <w:r w:rsidRPr="001D2907">
        <w:rPr>
          <w:rFonts w:ascii="Times New Roman" w:hAnsi="Times New Roman" w:cs="Times New Roman"/>
          <w:sz w:val="28"/>
          <w:szCs w:val="28"/>
        </w:rPr>
        <w:t xml:space="preserve">5 – La sintesi di quanto fin qui esposto ha condizionato da anni un nuovo approccio valutativo dello specialista medico legale che ha trovato larga condivisione sia in fase stragiudiziale, sia in fase Giudiziaria (posto che il quesito è stato </w:t>
      </w:r>
      <w:r w:rsidR="004540FF" w:rsidRPr="001D2907">
        <w:rPr>
          <w:rFonts w:ascii="Times New Roman" w:hAnsi="Times New Roman" w:cs="Times New Roman"/>
          <w:sz w:val="28"/>
          <w:szCs w:val="28"/>
        </w:rPr>
        <w:t xml:space="preserve">ed è tuttora molto spesso </w:t>
      </w:r>
      <w:r w:rsidRPr="001D2907">
        <w:rPr>
          <w:rFonts w:ascii="Times New Roman" w:hAnsi="Times New Roman" w:cs="Times New Roman"/>
          <w:sz w:val="28"/>
          <w:szCs w:val="28"/>
        </w:rPr>
        <w:t xml:space="preserve">richiesto </w:t>
      </w:r>
      <w:r w:rsidR="00992CF3" w:rsidRPr="001D2907">
        <w:rPr>
          <w:rFonts w:ascii="Times New Roman" w:hAnsi="Times New Roman" w:cs="Times New Roman"/>
          <w:sz w:val="28"/>
          <w:szCs w:val="28"/>
        </w:rPr>
        <w:t>nel Quesito Istruttorio</w:t>
      </w:r>
      <w:r w:rsidR="00427F41" w:rsidRPr="001D2907">
        <w:rPr>
          <w:rFonts w:ascii="Times New Roman" w:hAnsi="Times New Roman" w:cs="Times New Roman"/>
          <w:sz w:val="28"/>
          <w:szCs w:val="28"/>
        </w:rPr>
        <w:t xml:space="preserve"> in mol</w:t>
      </w:r>
      <w:r w:rsidR="00E12E69">
        <w:rPr>
          <w:rFonts w:ascii="Times New Roman" w:hAnsi="Times New Roman" w:cs="Times New Roman"/>
          <w:sz w:val="28"/>
          <w:szCs w:val="28"/>
        </w:rPr>
        <w:t>te Sedi Giudiziarie Nazionali</w:t>
      </w:r>
      <w:r w:rsidRPr="001D2907">
        <w:rPr>
          <w:rFonts w:ascii="Times New Roman" w:hAnsi="Times New Roman" w:cs="Times New Roman"/>
          <w:sz w:val="28"/>
          <w:szCs w:val="28"/>
        </w:rPr>
        <w:t>).</w:t>
      </w:r>
    </w:p>
    <w:p w:rsidR="004540FF" w:rsidRPr="001D2907" w:rsidRDefault="00A950F4" w:rsidP="00977FCE">
      <w:pPr>
        <w:jc w:val="both"/>
        <w:rPr>
          <w:rFonts w:ascii="Times New Roman" w:hAnsi="Times New Roman" w:cs="Times New Roman"/>
          <w:sz w:val="28"/>
          <w:szCs w:val="28"/>
        </w:rPr>
      </w:pPr>
      <w:r w:rsidRPr="001D2907">
        <w:rPr>
          <w:rFonts w:ascii="Times New Roman" w:hAnsi="Times New Roman" w:cs="Times New Roman"/>
          <w:sz w:val="28"/>
          <w:szCs w:val="28"/>
        </w:rPr>
        <w:t xml:space="preserve"> Sulla base di questa esperienza valutativa è stato possibile raccogliere un’</w:t>
      </w:r>
      <w:r w:rsidR="00977FCE" w:rsidRPr="001D2907">
        <w:rPr>
          <w:rFonts w:ascii="Times New Roman" w:hAnsi="Times New Roman" w:cs="Times New Roman"/>
          <w:sz w:val="28"/>
          <w:szCs w:val="28"/>
        </w:rPr>
        <w:t>ampia casisti</w:t>
      </w:r>
      <w:r w:rsidRPr="001D2907">
        <w:rPr>
          <w:rFonts w:ascii="Times New Roman" w:hAnsi="Times New Roman" w:cs="Times New Roman"/>
          <w:sz w:val="28"/>
          <w:szCs w:val="28"/>
        </w:rPr>
        <w:t xml:space="preserve">ca applicativa (allegato 1) che ha chiaramente dimostrato </w:t>
      </w:r>
      <w:r w:rsidR="00977FCE" w:rsidRPr="001D2907">
        <w:rPr>
          <w:rFonts w:ascii="Times New Roman" w:hAnsi="Times New Roman" w:cs="Times New Roman"/>
          <w:sz w:val="28"/>
          <w:szCs w:val="28"/>
        </w:rPr>
        <w:t xml:space="preserve">quanto indicato al </w:t>
      </w:r>
      <w:r w:rsidR="00977FCE" w:rsidRPr="001D2907">
        <w:rPr>
          <w:rFonts w:ascii="Times New Roman" w:hAnsi="Times New Roman" w:cs="Times New Roman"/>
          <w:sz w:val="28"/>
          <w:szCs w:val="28"/>
        </w:rPr>
        <w:lastRenderedPageBreak/>
        <w:t>punto 2 della presente relazione circa la totale incongruità liquidativa dell’automatismo ap</w:t>
      </w:r>
      <w:r w:rsidR="004540FF" w:rsidRPr="001D2907">
        <w:rPr>
          <w:rFonts w:ascii="Times New Roman" w:hAnsi="Times New Roman" w:cs="Times New Roman"/>
          <w:sz w:val="28"/>
          <w:szCs w:val="28"/>
        </w:rPr>
        <w:t>plicato dalle tabelle di Milano,</w:t>
      </w:r>
      <w:r w:rsidR="005D25E5" w:rsidRPr="001D2907">
        <w:rPr>
          <w:rFonts w:ascii="Times New Roman" w:hAnsi="Times New Roman" w:cs="Times New Roman"/>
          <w:sz w:val="28"/>
          <w:szCs w:val="28"/>
        </w:rPr>
        <w:t xml:space="preserve"> </w:t>
      </w:r>
      <w:r w:rsidR="00977FCE" w:rsidRPr="001D2907">
        <w:rPr>
          <w:rFonts w:ascii="Times New Roman" w:hAnsi="Times New Roman" w:cs="Times New Roman"/>
          <w:sz w:val="28"/>
          <w:szCs w:val="28"/>
        </w:rPr>
        <w:t>peraltro fondata su analoga criticità applicativa dello stesso com</w:t>
      </w:r>
      <w:r w:rsidR="004540FF" w:rsidRPr="001D2907">
        <w:rPr>
          <w:rFonts w:ascii="Times New Roman" w:hAnsi="Times New Roman" w:cs="Times New Roman"/>
          <w:sz w:val="28"/>
          <w:szCs w:val="28"/>
        </w:rPr>
        <w:t>ma</w:t>
      </w:r>
      <w:r w:rsidR="00AC4645" w:rsidRPr="001D2907">
        <w:rPr>
          <w:rFonts w:ascii="Times New Roman" w:hAnsi="Times New Roman" w:cs="Times New Roman"/>
          <w:sz w:val="28"/>
          <w:szCs w:val="28"/>
        </w:rPr>
        <w:t xml:space="preserve"> e) paragrafo 2 dell’art. 138 (</w:t>
      </w:r>
      <w:r w:rsidR="004540FF" w:rsidRPr="001D2907">
        <w:rPr>
          <w:rFonts w:ascii="Times New Roman" w:hAnsi="Times New Roman" w:cs="Times New Roman"/>
          <w:sz w:val="28"/>
          <w:szCs w:val="28"/>
        </w:rPr>
        <w:t>sempre che non si debba interpretare</w:t>
      </w:r>
      <w:r w:rsidR="00715D20" w:rsidRPr="001D2907">
        <w:rPr>
          <w:rFonts w:ascii="Times New Roman" w:hAnsi="Times New Roman" w:cs="Times New Roman"/>
          <w:sz w:val="28"/>
          <w:szCs w:val="28"/>
        </w:rPr>
        <w:t xml:space="preserve"> differentemente</w:t>
      </w:r>
      <w:r w:rsidR="005D25E5" w:rsidRPr="001D2907">
        <w:rPr>
          <w:rFonts w:ascii="Times New Roman" w:hAnsi="Times New Roman" w:cs="Times New Roman"/>
          <w:sz w:val="28"/>
          <w:szCs w:val="28"/>
        </w:rPr>
        <w:t xml:space="preserve"> – come di seguito discusso -</w:t>
      </w:r>
      <w:r w:rsidR="00715D20" w:rsidRPr="001D2907">
        <w:rPr>
          <w:rFonts w:ascii="Times New Roman" w:hAnsi="Times New Roman" w:cs="Times New Roman"/>
          <w:sz w:val="28"/>
          <w:szCs w:val="28"/>
        </w:rPr>
        <w:t xml:space="preserve"> </w:t>
      </w:r>
      <w:r w:rsidR="00AC2ECD" w:rsidRPr="001D2907">
        <w:rPr>
          <w:rFonts w:ascii="Times New Roman" w:hAnsi="Times New Roman" w:cs="Times New Roman"/>
          <w:sz w:val="28"/>
          <w:szCs w:val="28"/>
        </w:rPr>
        <w:t xml:space="preserve"> il testo dell’articolo</w:t>
      </w:r>
      <w:r w:rsidR="004540FF" w:rsidRPr="001D2907">
        <w:rPr>
          <w:rFonts w:ascii="Times New Roman" w:hAnsi="Times New Roman" w:cs="Times New Roman"/>
          <w:sz w:val="28"/>
          <w:szCs w:val="28"/>
        </w:rPr>
        <w:t>)</w:t>
      </w:r>
      <w:r w:rsidR="00E12E69">
        <w:rPr>
          <w:rFonts w:ascii="Times New Roman" w:hAnsi="Times New Roman" w:cs="Times New Roman"/>
          <w:sz w:val="28"/>
          <w:szCs w:val="28"/>
        </w:rPr>
        <w:t>.</w:t>
      </w:r>
    </w:p>
    <w:p w:rsidR="00F36E14" w:rsidRPr="001D2907" w:rsidRDefault="00E12E69" w:rsidP="00977FCE">
      <w:pPr>
        <w:jc w:val="both"/>
        <w:rPr>
          <w:rFonts w:ascii="Times New Roman" w:hAnsi="Times New Roman" w:cs="Times New Roman"/>
          <w:sz w:val="28"/>
          <w:szCs w:val="28"/>
        </w:rPr>
      </w:pPr>
      <w:r>
        <w:rPr>
          <w:rFonts w:ascii="Times New Roman" w:hAnsi="Times New Roman" w:cs="Times New Roman"/>
          <w:sz w:val="28"/>
          <w:szCs w:val="28"/>
        </w:rPr>
        <w:t xml:space="preserve">Le tabelle di Milano, peraltro, presenterebbero </w:t>
      </w:r>
      <w:r w:rsidR="00F36E14" w:rsidRPr="001D2907">
        <w:rPr>
          <w:rFonts w:ascii="Times New Roman" w:hAnsi="Times New Roman" w:cs="Times New Roman"/>
          <w:sz w:val="28"/>
          <w:szCs w:val="28"/>
        </w:rPr>
        <w:t xml:space="preserve">una incomprensibile anomalia nella </w:t>
      </w:r>
      <w:r w:rsidR="00977FCE" w:rsidRPr="001D2907">
        <w:rPr>
          <w:rFonts w:ascii="Times New Roman" w:hAnsi="Times New Roman" w:cs="Times New Roman"/>
          <w:sz w:val="28"/>
          <w:szCs w:val="28"/>
        </w:rPr>
        <w:t xml:space="preserve"> progressione dell’incremento del danno con il crescere della </w:t>
      </w:r>
      <w:r w:rsidR="00F36E14" w:rsidRPr="001D2907">
        <w:rPr>
          <w:rFonts w:ascii="Times New Roman" w:hAnsi="Times New Roman" w:cs="Times New Roman"/>
          <w:sz w:val="28"/>
          <w:szCs w:val="28"/>
        </w:rPr>
        <w:t>IP e</w:t>
      </w:r>
      <w:r>
        <w:rPr>
          <w:rFonts w:ascii="Times New Roman" w:hAnsi="Times New Roman" w:cs="Times New Roman"/>
          <w:sz w:val="28"/>
          <w:szCs w:val="28"/>
        </w:rPr>
        <w:t xml:space="preserve"> porrebbero qualche perplessità</w:t>
      </w:r>
      <w:r w:rsidR="00F36E14" w:rsidRPr="001D2907">
        <w:rPr>
          <w:rFonts w:ascii="Times New Roman" w:hAnsi="Times New Roman" w:cs="Times New Roman"/>
          <w:sz w:val="28"/>
          <w:szCs w:val="28"/>
        </w:rPr>
        <w:t xml:space="preserve"> </w:t>
      </w:r>
      <w:r w:rsidR="005D25E5" w:rsidRPr="001D2907">
        <w:rPr>
          <w:rFonts w:ascii="Times New Roman" w:hAnsi="Times New Roman" w:cs="Times New Roman"/>
          <w:sz w:val="28"/>
          <w:szCs w:val="28"/>
        </w:rPr>
        <w:t xml:space="preserve">anche </w:t>
      </w:r>
      <w:r>
        <w:rPr>
          <w:rFonts w:ascii="Times New Roman" w:hAnsi="Times New Roman" w:cs="Times New Roman"/>
          <w:sz w:val="28"/>
          <w:szCs w:val="28"/>
        </w:rPr>
        <w:t>sulle “percentuali</w:t>
      </w:r>
      <w:r w:rsidR="00F36E14" w:rsidRPr="001D2907">
        <w:rPr>
          <w:rFonts w:ascii="Times New Roman" w:hAnsi="Times New Roman" w:cs="Times New Roman"/>
          <w:sz w:val="28"/>
          <w:szCs w:val="28"/>
        </w:rPr>
        <w:t>”  massime</w:t>
      </w:r>
      <w:r w:rsidR="00977FCE" w:rsidRPr="001D2907">
        <w:rPr>
          <w:rFonts w:ascii="Times New Roman" w:hAnsi="Times New Roman" w:cs="Times New Roman"/>
          <w:sz w:val="28"/>
          <w:szCs w:val="28"/>
        </w:rPr>
        <w:t xml:space="preserve"> di incremento risarcitorio</w:t>
      </w:r>
      <w:r w:rsidR="00F36E14" w:rsidRPr="001D2907">
        <w:rPr>
          <w:rFonts w:ascii="Times New Roman" w:hAnsi="Times New Roman" w:cs="Times New Roman"/>
          <w:sz w:val="28"/>
          <w:szCs w:val="28"/>
        </w:rPr>
        <w:t xml:space="preserve"> per il </w:t>
      </w:r>
      <w:r>
        <w:rPr>
          <w:rFonts w:ascii="Times New Roman" w:hAnsi="Times New Roman" w:cs="Times New Roman"/>
          <w:sz w:val="28"/>
          <w:szCs w:val="28"/>
        </w:rPr>
        <w:t>danno morale</w:t>
      </w:r>
      <w:r w:rsidR="000173D5" w:rsidRPr="001D2907">
        <w:rPr>
          <w:rFonts w:ascii="Times New Roman" w:hAnsi="Times New Roman" w:cs="Times New Roman"/>
          <w:sz w:val="28"/>
          <w:szCs w:val="28"/>
        </w:rPr>
        <w:t>:</w:t>
      </w:r>
      <w:r w:rsidR="00203DC3" w:rsidRPr="001D2907">
        <w:rPr>
          <w:rFonts w:ascii="Times New Roman" w:hAnsi="Times New Roman" w:cs="Times New Roman"/>
          <w:sz w:val="28"/>
          <w:szCs w:val="28"/>
        </w:rPr>
        <w:t xml:space="preserve"> ricordo – ad ese</w:t>
      </w:r>
      <w:r w:rsidR="00F36E14" w:rsidRPr="001D2907">
        <w:rPr>
          <w:rFonts w:ascii="Times New Roman" w:hAnsi="Times New Roman" w:cs="Times New Roman"/>
          <w:sz w:val="28"/>
          <w:szCs w:val="28"/>
        </w:rPr>
        <w:t xml:space="preserve">mpio- che </w:t>
      </w:r>
      <w:r w:rsidR="003B3B5C" w:rsidRPr="001D2907">
        <w:rPr>
          <w:rFonts w:ascii="Times New Roman" w:hAnsi="Times New Roman" w:cs="Times New Roman"/>
          <w:sz w:val="28"/>
          <w:szCs w:val="28"/>
        </w:rPr>
        <w:t xml:space="preserve"> le normative</w:t>
      </w:r>
      <w:r w:rsidR="00977FCE" w:rsidRPr="001D2907">
        <w:rPr>
          <w:rFonts w:ascii="Times New Roman" w:hAnsi="Times New Roman" w:cs="Times New Roman"/>
          <w:sz w:val="28"/>
          <w:szCs w:val="28"/>
        </w:rPr>
        <w:t xml:space="preserve"> in tema di vittime del dovere </w:t>
      </w:r>
      <w:r>
        <w:rPr>
          <w:rFonts w:ascii="Times New Roman" w:hAnsi="Times New Roman" w:cs="Times New Roman"/>
          <w:sz w:val="28"/>
          <w:szCs w:val="28"/>
        </w:rPr>
        <w:t>(</w:t>
      </w:r>
      <w:r w:rsidR="003B3B5C" w:rsidRPr="001D2907">
        <w:rPr>
          <w:rFonts w:ascii="Times New Roman" w:hAnsi="Times New Roman" w:cs="Times New Roman"/>
          <w:sz w:val="28"/>
          <w:szCs w:val="28"/>
        </w:rPr>
        <w:t>art</w:t>
      </w:r>
      <w:r>
        <w:rPr>
          <w:rFonts w:ascii="Times New Roman" w:hAnsi="Times New Roman" w:cs="Times New Roman"/>
          <w:sz w:val="28"/>
          <w:szCs w:val="28"/>
        </w:rPr>
        <w:t>.</w:t>
      </w:r>
      <w:r w:rsidR="003B3B5C" w:rsidRPr="001D2907">
        <w:rPr>
          <w:rFonts w:ascii="Times New Roman" w:hAnsi="Times New Roman" w:cs="Times New Roman"/>
          <w:sz w:val="28"/>
          <w:szCs w:val="28"/>
        </w:rPr>
        <w:t xml:space="preserve"> 6 legge 206/2004 e art 1 DPR 181/2009)</w:t>
      </w:r>
      <w:r w:rsidR="00543812" w:rsidRPr="001D2907">
        <w:rPr>
          <w:rFonts w:ascii="Times New Roman" w:hAnsi="Times New Roman" w:cs="Times New Roman"/>
          <w:sz w:val="28"/>
          <w:szCs w:val="28"/>
        </w:rPr>
        <w:t xml:space="preserve"> </w:t>
      </w:r>
      <w:r w:rsidR="003B3B5C" w:rsidRPr="001D2907">
        <w:rPr>
          <w:rFonts w:ascii="Times New Roman" w:hAnsi="Times New Roman" w:cs="Times New Roman"/>
          <w:sz w:val="28"/>
          <w:szCs w:val="28"/>
        </w:rPr>
        <w:t xml:space="preserve">propongono </w:t>
      </w:r>
      <w:r w:rsidR="00977FCE" w:rsidRPr="001D2907">
        <w:rPr>
          <w:rFonts w:ascii="Times New Roman" w:hAnsi="Times New Roman" w:cs="Times New Roman"/>
          <w:sz w:val="28"/>
          <w:szCs w:val="28"/>
        </w:rPr>
        <w:t xml:space="preserve"> aumenti del danno morale fino al 67% del danno biologico, mentre le tabelle di Milano si limitano ad incrementi massimi di detta </w:t>
      </w:r>
      <w:r w:rsidR="00F36E14" w:rsidRPr="001D2907">
        <w:rPr>
          <w:rFonts w:ascii="Times New Roman" w:hAnsi="Times New Roman" w:cs="Times New Roman"/>
          <w:sz w:val="28"/>
          <w:szCs w:val="28"/>
        </w:rPr>
        <w:t>componente fino al 50% della IP</w:t>
      </w:r>
      <w:r>
        <w:rPr>
          <w:rFonts w:ascii="Times New Roman" w:hAnsi="Times New Roman" w:cs="Times New Roman"/>
          <w:sz w:val="28"/>
          <w:szCs w:val="28"/>
        </w:rPr>
        <w:t>.</w:t>
      </w:r>
    </w:p>
    <w:p w:rsidR="005C6BEB" w:rsidRPr="001D2907" w:rsidRDefault="005C6BEB" w:rsidP="00977FCE">
      <w:pPr>
        <w:jc w:val="both"/>
        <w:rPr>
          <w:rFonts w:ascii="Times New Roman" w:hAnsi="Times New Roman" w:cs="Times New Roman"/>
          <w:b/>
          <w:sz w:val="28"/>
          <w:szCs w:val="28"/>
        </w:rPr>
      </w:pPr>
    </w:p>
    <w:p w:rsidR="00F36E14" w:rsidRPr="001D2907" w:rsidRDefault="00012CE0" w:rsidP="00977FCE">
      <w:pPr>
        <w:jc w:val="both"/>
        <w:rPr>
          <w:rFonts w:ascii="Times New Roman" w:hAnsi="Times New Roman" w:cs="Times New Roman"/>
          <w:b/>
          <w:sz w:val="28"/>
          <w:szCs w:val="28"/>
        </w:rPr>
      </w:pPr>
      <w:r w:rsidRPr="001D2907">
        <w:rPr>
          <w:rFonts w:ascii="Times New Roman" w:hAnsi="Times New Roman" w:cs="Times New Roman"/>
          <w:b/>
          <w:sz w:val="28"/>
          <w:szCs w:val="28"/>
        </w:rPr>
        <w:t>Ipotesi applicativa “parametri tecnici” all’ art 138</w:t>
      </w:r>
      <w:r w:rsidR="00F36E14" w:rsidRPr="001D2907">
        <w:rPr>
          <w:rFonts w:ascii="Times New Roman" w:hAnsi="Times New Roman" w:cs="Times New Roman"/>
          <w:b/>
          <w:sz w:val="28"/>
          <w:szCs w:val="28"/>
        </w:rPr>
        <w:t xml:space="preserve"> </w:t>
      </w:r>
    </w:p>
    <w:p w:rsidR="00751270" w:rsidRPr="001D2907" w:rsidRDefault="005D25E5" w:rsidP="00977FCE">
      <w:pPr>
        <w:jc w:val="both"/>
        <w:rPr>
          <w:rFonts w:ascii="Times New Roman" w:hAnsi="Times New Roman" w:cs="Times New Roman"/>
          <w:b/>
          <w:sz w:val="28"/>
          <w:szCs w:val="28"/>
        </w:rPr>
      </w:pPr>
      <w:r w:rsidRPr="001D2907">
        <w:rPr>
          <w:rFonts w:ascii="Times New Roman" w:hAnsi="Times New Roman" w:cs="Times New Roman"/>
          <w:sz w:val="28"/>
          <w:szCs w:val="28"/>
        </w:rPr>
        <w:t xml:space="preserve">Qualora si debba proporre </w:t>
      </w:r>
      <w:r w:rsidR="00F36E14" w:rsidRPr="001D2907">
        <w:rPr>
          <w:rFonts w:ascii="Times New Roman" w:hAnsi="Times New Roman" w:cs="Times New Roman"/>
          <w:sz w:val="28"/>
          <w:szCs w:val="28"/>
        </w:rPr>
        <w:t xml:space="preserve"> una </w:t>
      </w:r>
      <w:r w:rsidR="00E12E69">
        <w:rPr>
          <w:rFonts w:ascii="Times New Roman" w:hAnsi="Times New Roman" w:cs="Times New Roman"/>
          <w:sz w:val="28"/>
          <w:szCs w:val="28"/>
        </w:rPr>
        <w:t>interpretazione applicativa dell’</w:t>
      </w:r>
      <w:r w:rsidR="00F36E14" w:rsidRPr="001D2907">
        <w:rPr>
          <w:rFonts w:ascii="Times New Roman" w:hAnsi="Times New Roman" w:cs="Times New Roman"/>
          <w:b/>
          <w:sz w:val="28"/>
          <w:szCs w:val="28"/>
        </w:rPr>
        <w:t>art 138</w:t>
      </w:r>
      <w:r w:rsidR="00F36E14" w:rsidRPr="001D2907">
        <w:rPr>
          <w:rFonts w:ascii="Times New Roman" w:hAnsi="Times New Roman" w:cs="Times New Roman"/>
          <w:sz w:val="28"/>
          <w:szCs w:val="28"/>
        </w:rPr>
        <w:t xml:space="preserve"> </w:t>
      </w:r>
      <w:r w:rsidRPr="001D2907">
        <w:rPr>
          <w:rFonts w:ascii="Times New Roman" w:hAnsi="Times New Roman" w:cs="Times New Roman"/>
          <w:sz w:val="28"/>
          <w:szCs w:val="28"/>
        </w:rPr>
        <w:t>idonea a definire, in maniera esaustiva ed effettivamente “ proporzionale” , tutti gli aspetti</w:t>
      </w:r>
      <w:r w:rsidR="00A302EC" w:rsidRPr="001D2907">
        <w:rPr>
          <w:rFonts w:ascii="Times New Roman" w:hAnsi="Times New Roman" w:cs="Times New Roman"/>
          <w:sz w:val="28"/>
          <w:szCs w:val="28"/>
        </w:rPr>
        <w:t xml:space="preserve">  del danno biologico</w:t>
      </w:r>
      <w:r w:rsidRPr="001D2907">
        <w:rPr>
          <w:rFonts w:ascii="Times New Roman" w:hAnsi="Times New Roman" w:cs="Times New Roman"/>
          <w:sz w:val="28"/>
          <w:szCs w:val="28"/>
        </w:rPr>
        <w:t xml:space="preserve"> accertabili in concreto  dal medico</w:t>
      </w:r>
      <w:r w:rsidR="00012CE0" w:rsidRPr="001D2907">
        <w:rPr>
          <w:rFonts w:ascii="Times New Roman" w:hAnsi="Times New Roman" w:cs="Times New Roman"/>
          <w:sz w:val="28"/>
          <w:szCs w:val="28"/>
        </w:rPr>
        <w:t xml:space="preserve"> </w:t>
      </w:r>
      <w:r w:rsidR="00E12E69">
        <w:rPr>
          <w:rFonts w:ascii="Times New Roman" w:hAnsi="Times New Roman" w:cs="Times New Roman"/>
          <w:sz w:val="28"/>
          <w:szCs w:val="28"/>
        </w:rPr>
        <w:t>legale, così</w:t>
      </w:r>
      <w:r w:rsidR="00F36E14" w:rsidRPr="001D2907">
        <w:rPr>
          <w:rFonts w:ascii="Times New Roman" w:hAnsi="Times New Roman" w:cs="Times New Roman"/>
          <w:sz w:val="28"/>
          <w:szCs w:val="28"/>
        </w:rPr>
        <w:t xml:space="preserve"> da soddisfare le in</w:t>
      </w:r>
      <w:r w:rsidR="00A302EC" w:rsidRPr="001D2907">
        <w:rPr>
          <w:rFonts w:ascii="Times New Roman" w:hAnsi="Times New Roman" w:cs="Times New Roman"/>
          <w:sz w:val="28"/>
          <w:szCs w:val="28"/>
        </w:rPr>
        <w:t>dicazioni di legge ed essere con</w:t>
      </w:r>
      <w:r w:rsidR="00E12E69">
        <w:rPr>
          <w:rFonts w:ascii="Times New Roman" w:hAnsi="Times New Roman" w:cs="Times New Roman"/>
          <w:sz w:val="28"/>
          <w:szCs w:val="28"/>
        </w:rPr>
        <w:t>testualmente    più</w:t>
      </w:r>
      <w:r w:rsidR="00F36E14" w:rsidRPr="001D2907">
        <w:rPr>
          <w:rFonts w:ascii="Times New Roman" w:hAnsi="Times New Roman" w:cs="Times New Roman"/>
          <w:sz w:val="28"/>
          <w:szCs w:val="28"/>
        </w:rPr>
        <w:t xml:space="preserve"> ader</w:t>
      </w:r>
      <w:r w:rsidR="00E12E69">
        <w:rPr>
          <w:rFonts w:ascii="Times New Roman" w:hAnsi="Times New Roman" w:cs="Times New Roman"/>
          <w:sz w:val="28"/>
          <w:szCs w:val="28"/>
        </w:rPr>
        <w:t>ente ad un criterio di “ equità”</w:t>
      </w:r>
      <w:r w:rsidR="00F36E14" w:rsidRPr="001D2907">
        <w:rPr>
          <w:rFonts w:ascii="Times New Roman" w:hAnsi="Times New Roman" w:cs="Times New Roman"/>
          <w:sz w:val="28"/>
          <w:szCs w:val="28"/>
        </w:rPr>
        <w:t xml:space="preserve"> risarcitoria della componente “ </w:t>
      </w:r>
      <w:r w:rsidR="00E12E69">
        <w:rPr>
          <w:rFonts w:ascii="Times New Roman" w:hAnsi="Times New Roman" w:cs="Times New Roman"/>
          <w:sz w:val="28"/>
          <w:szCs w:val="28"/>
        </w:rPr>
        <w:t>base del danno non patrimoniale</w:t>
      </w:r>
      <w:r w:rsidR="00F36E14" w:rsidRPr="001D2907">
        <w:rPr>
          <w:rFonts w:ascii="Times New Roman" w:hAnsi="Times New Roman" w:cs="Times New Roman"/>
          <w:b/>
          <w:sz w:val="28"/>
          <w:szCs w:val="28"/>
        </w:rPr>
        <w:t>, sarebbe utile iniziare a pensare</w:t>
      </w:r>
      <w:r w:rsidR="00B644C1">
        <w:rPr>
          <w:rFonts w:ascii="Times New Roman" w:hAnsi="Times New Roman" w:cs="Times New Roman"/>
          <w:b/>
          <w:sz w:val="28"/>
          <w:szCs w:val="28"/>
        </w:rPr>
        <w:t xml:space="preserve"> di trasferire il principio normativo </w:t>
      </w:r>
      <w:r w:rsidR="00E12E69">
        <w:rPr>
          <w:rFonts w:ascii="Times New Roman" w:hAnsi="Times New Roman" w:cs="Times New Roman"/>
          <w:b/>
          <w:sz w:val="28"/>
          <w:szCs w:val="28"/>
        </w:rPr>
        <w:t xml:space="preserve"> di</w:t>
      </w:r>
      <w:r w:rsidR="00B644C1">
        <w:rPr>
          <w:rFonts w:ascii="Times New Roman" w:hAnsi="Times New Roman" w:cs="Times New Roman"/>
          <w:b/>
          <w:sz w:val="28"/>
          <w:szCs w:val="28"/>
        </w:rPr>
        <w:t xml:space="preserve"> </w:t>
      </w:r>
      <w:r w:rsidR="00E12E69">
        <w:rPr>
          <w:rFonts w:ascii="Times New Roman" w:hAnsi="Times New Roman" w:cs="Times New Roman"/>
          <w:b/>
          <w:sz w:val="28"/>
          <w:szCs w:val="28"/>
        </w:rPr>
        <w:t xml:space="preserve"> “</w:t>
      </w:r>
      <w:r w:rsidR="00B644C1">
        <w:rPr>
          <w:rFonts w:ascii="Times New Roman" w:hAnsi="Times New Roman" w:cs="Times New Roman"/>
          <w:b/>
          <w:sz w:val="28"/>
          <w:szCs w:val="28"/>
        </w:rPr>
        <w:t xml:space="preserve">incremento liquidativo </w:t>
      </w:r>
      <w:r w:rsidR="00B644C1" w:rsidRPr="001D2907">
        <w:rPr>
          <w:rFonts w:ascii="Times New Roman" w:hAnsi="Times New Roman" w:cs="Times New Roman"/>
          <w:sz w:val="28"/>
          <w:szCs w:val="28"/>
        </w:rPr>
        <w:t xml:space="preserve"> </w:t>
      </w:r>
      <w:r w:rsidR="00B644C1" w:rsidRPr="00EE3A48">
        <w:rPr>
          <w:rFonts w:ascii="Times New Roman" w:hAnsi="Times New Roman" w:cs="Times New Roman"/>
          <w:b/>
          <w:sz w:val="28"/>
          <w:szCs w:val="28"/>
        </w:rPr>
        <w:t>piu’ che</w:t>
      </w:r>
      <w:r w:rsidR="00B644C1">
        <w:rPr>
          <w:rFonts w:ascii="Times New Roman" w:hAnsi="Times New Roman" w:cs="Times New Roman"/>
          <w:sz w:val="28"/>
          <w:szCs w:val="28"/>
        </w:rPr>
        <w:t xml:space="preserve"> </w:t>
      </w:r>
      <w:r w:rsidR="00B644C1" w:rsidRPr="00EE3A48">
        <w:rPr>
          <w:rFonts w:ascii="Times New Roman" w:hAnsi="Times New Roman" w:cs="Times New Roman"/>
          <w:b/>
          <w:sz w:val="28"/>
          <w:szCs w:val="28"/>
        </w:rPr>
        <w:t>proporzionale</w:t>
      </w:r>
      <w:r w:rsidR="00B644C1">
        <w:rPr>
          <w:rFonts w:ascii="Times New Roman" w:hAnsi="Times New Roman" w:cs="Times New Roman"/>
          <w:sz w:val="28"/>
          <w:szCs w:val="28"/>
        </w:rPr>
        <w:t xml:space="preserve">” </w:t>
      </w:r>
      <w:r w:rsidR="00A302EC" w:rsidRPr="001D2907">
        <w:rPr>
          <w:rFonts w:ascii="Times New Roman" w:hAnsi="Times New Roman" w:cs="Times New Roman"/>
          <w:b/>
          <w:sz w:val="28"/>
          <w:szCs w:val="28"/>
        </w:rPr>
        <w:t xml:space="preserve"> </w:t>
      </w:r>
      <w:r w:rsidR="00F36E14" w:rsidRPr="001D2907">
        <w:rPr>
          <w:rFonts w:ascii="Times New Roman" w:hAnsi="Times New Roman" w:cs="Times New Roman"/>
          <w:b/>
          <w:sz w:val="28"/>
          <w:szCs w:val="28"/>
        </w:rPr>
        <w:t xml:space="preserve"> </w:t>
      </w:r>
      <w:r w:rsidR="00A302EC" w:rsidRPr="001D2907">
        <w:rPr>
          <w:rFonts w:ascii="Times New Roman" w:hAnsi="Times New Roman" w:cs="Times New Roman"/>
          <w:b/>
          <w:sz w:val="28"/>
          <w:szCs w:val="28"/>
        </w:rPr>
        <w:t>dal</w:t>
      </w:r>
      <w:r w:rsidR="00A302EC" w:rsidRPr="001D2907">
        <w:rPr>
          <w:rFonts w:ascii="Times New Roman" w:hAnsi="Times New Roman" w:cs="Times New Roman"/>
          <w:sz w:val="28"/>
          <w:szCs w:val="28"/>
        </w:rPr>
        <w:t xml:space="preserve"> </w:t>
      </w:r>
      <w:r w:rsidR="00A302EC" w:rsidRPr="001D2907">
        <w:rPr>
          <w:rFonts w:ascii="Times New Roman" w:hAnsi="Times New Roman" w:cs="Times New Roman"/>
          <w:b/>
          <w:sz w:val="28"/>
          <w:szCs w:val="28"/>
        </w:rPr>
        <w:t>parametro quantitativo</w:t>
      </w:r>
      <w:r w:rsidR="00A302EC" w:rsidRPr="001D2907">
        <w:rPr>
          <w:rFonts w:ascii="Times New Roman" w:hAnsi="Times New Roman" w:cs="Times New Roman"/>
          <w:sz w:val="28"/>
          <w:szCs w:val="28"/>
        </w:rPr>
        <w:t xml:space="preserve"> (</w:t>
      </w:r>
      <w:r w:rsidR="00F36E14" w:rsidRPr="001D2907">
        <w:rPr>
          <w:rFonts w:ascii="Times New Roman" w:hAnsi="Times New Roman" w:cs="Times New Roman"/>
          <w:sz w:val="28"/>
          <w:szCs w:val="28"/>
        </w:rPr>
        <w:t xml:space="preserve">  </w:t>
      </w:r>
      <w:r w:rsidR="00A302EC" w:rsidRPr="001D2907">
        <w:rPr>
          <w:rFonts w:ascii="Times New Roman" w:hAnsi="Times New Roman" w:cs="Times New Roman"/>
          <w:sz w:val="28"/>
          <w:szCs w:val="28"/>
        </w:rPr>
        <w:t>IP)</w:t>
      </w:r>
      <w:r w:rsidR="00415282">
        <w:rPr>
          <w:rFonts w:ascii="Times New Roman" w:hAnsi="Times New Roman" w:cs="Times New Roman"/>
          <w:sz w:val="28"/>
          <w:szCs w:val="28"/>
        </w:rPr>
        <w:t xml:space="preserve"> </w:t>
      </w:r>
      <w:r w:rsidR="00A302EC" w:rsidRPr="001D2907">
        <w:rPr>
          <w:rFonts w:ascii="Times New Roman" w:hAnsi="Times New Roman" w:cs="Times New Roman"/>
          <w:sz w:val="28"/>
          <w:szCs w:val="28"/>
        </w:rPr>
        <w:t xml:space="preserve"> </w:t>
      </w:r>
      <w:r w:rsidR="00E12E69">
        <w:rPr>
          <w:rFonts w:ascii="Times New Roman" w:hAnsi="Times New Roman" w:cs="Times New Roman"/>
          <w:b/>
          <w:sz w:val="28"/>
          <w:szCs w:val="28"/>
        </w:rPr>
        <w:t>al parametro “</w:t>
      </w:r>
      <w:r w:rsidR="00A302EC" w:rsidRPr="001D2907">
        <w:rPr>
          <w:rFonts w:ascii="Times New Roman" w:hAnsi="Times New Roman" w:cs="Times New Roman"/>
          <w:b/>
          <w:sz w:val="28"/>
          <w:szCs w:val="28"/>
        </w:rPr>
        <w:t>qualitativo</w:t>
      </w:r>
      <w:r w:rsidR="00E12E69">
        <w:rPr>
          <w:rFonts w:ascii="Times New Roman" w:hAnsi="Times New Roman" w:cs="Times New Roman"/>
          <w:sz w:val="28"/>
          <w:szCs w:val="28"/>
        </w:rPr>
        <w:t>”  (</w:t>
      </w:r>
      <w:r w:rsidR="00A302EC" w:rsidRPr="001D2907">
        <w:rPr>
          <w:rFonts w:ascii="Times New Roman" w:hAnsi="Times New Roman" w:cs="Times New Roman"/>
          <w:sz w:val="28"/>
          <w:szCs w:val="28"/>
        </w:rPr>
        <w:t>cioè la sofferenza intrinseca IT e IP</w:t>
      </w:r>
      <w:r w:rsidR="00751270" w:rsidRPr="001D2907">
        <w:rPr>
          <w:rFonts w:ascii="Times New Roman" w:hAnsi="Times New Roman" w:cs="Times New Roman"/>
          <w:sz w:val="28"/>
          <w:szCs w:val="28"/>
        </w:rPr>
        <w:t xml:space="preserve"> correlata)</w:t>
      </w:r>
      <w:r w:rsidR="00E12E69">
        <w:rPr>
          <w:rFonts w:ascii="Times New Roman" w:hAnsi="Times New Roman" w:cs="Times New Roman"/>
          <w:sz w:val="28"/>
          <w:szCs w:val="28"/>
        </w:rPr>
        <w:t>.</w:t>
      </w:r>
    </w:p>
    <w:p w:rsidR="00B644C1" w:rsidRDefault="00751270" w:rsidP="00977FCE">
      <w:pPr>
        <w:jc w:val="both"/>
        <w:rPr>
          <w:rFonts w:ascii="Times New Roman" w:hAnsi="Times New Roman" w:cs="Times New Roman"/>
          <w:sz w:val="28"/>
          <w:szCs w:val="28"/>
        </w:rPr>
      </w:pPr>
      <w:r w:rsidRPr="001D2907">
        <w:rPr>
          <w:rFonts w:ascii="Times New Roman" w:hAnsi="Times New Roman" w:cs="Times New Roman"/>
          <w:sz w:val="28"/>
          <w:szCs w:val="28"/>
        </w:rPr>
        <w:t>C</w:t>
      </w:r>
      <w:r w:rsidR="00A302EC" w:rsidRPr="001D2907">
        <w:rPr>
          <w:rFonts w:ascii="Times New Roman" w:hAnsi="Times New Roman" w:cs="Times New Roman"/>
          <w:sz w:val="28"/>
          <w:szCs w:val="28"/>
        </w:rPr>
        <w:t>ondizione che garantirebbe liquidazioni</w:t>
      </w:r>
      <w:r w:rsidR="00E12E69">
        <w:rPr>
          <w:rFonts w:ascii="Times New Roman" w:hAnsi="Times New Roman" w:cs="Times New Roman"/>
          <w:sz w:val="28"/>
          <w:szCs w:val="28"/>
        </w:rPr>
        <w:t xml:space="preserve"> “</w:t>
      </w:r>
      <w:r w:rsidRPr="001D2907">
        <w:rPr>
          <w:rFonts w:ascii="Times New Roman" w:hAnsi="Times New Roman" w:cs="Times New Roman"/>
          <w:sz w:val="28"/>
          <w:szCs w:val="28"/>
        </w:rPr>
        <w:t xml:space="preserve">base” </w:t>
      </w:r>
      <w:r w:rsidR="00A302EC" w:rsidRPr="001D2907">
        <w:rPr>
          <w:rFonts w:ascii="Times New Roman" w:hAnsi="Times New Roman" w:cs="Times New Roman"/>
          <w:sz w:val="28"/>
          <w:szCs w:val="28"/>
          <w:u w:val="single"/>
        </w:rPr>
        <w:t>ma</w:t>
      </w:r>
      <w:r w:rsidR="00E12E69">
        <w:rPr>
          <w:rFonts w:ascii="Times New Roman" w:hAnsi="Times New Roman" w:cs="Times New Roman"/>
          <w:sz w:val="28"/>
          <w:szCs w:val="28"/>
          <w:u w:val="single"/>
        </w:rPr>
        <w:t>ggiormente aderenti alla realtà</w:t>
      </w:r>
      <w:r w:rsidR="00A302EC" w:rsidRPr="001D2907">
        <w:rPr>
          <w:rFonts w:ascii="Times New Roman" w:hAnsi="Times New Roman" w:cs="Times New Roman"/>
          <w:sz w:val="28"/>
          <w:szCs w:val="28"/>
          <w:u w:val="single"/>
        </w:rPr>
        <w:t xml:space="preserve"> del danno alla persona</w:t>
      </w:r>
      <w:r w:rsidR="009E250E">
        <w:rPr>
          <w:rFonts w:ascii="Times New Roman" w:hAnsi="Times New Roman" w:cs="Times New Roman"/>
          <w:sz w:val="28"/>
          <w:szCs w:val="28"/>
        </w:rPr>
        <w:t xml:space="preserve"> </w:t>
      </w:r>
      <w:r w:rsidR="00144ECD">
        <w:rPr>
          <w:rFonts w:ascii="Times New Roman" w:hAnsi="Times New Roman" w:cs="Times New Roman"/>
          <w:sz w:val="28"/>
          <w:szCs w:val="28"/>
        </w:rPr>
        <w:t xml:space="preserve"> e quindi </w:t>
      </w:r>
      <w:r w:rsidR="009E250E">
        <w:rPr>
          <w:rFonts w:ascii="Times New Roman" w:hAnsi="Times New Roman" w:cs="Times New Roman"/>
          <w:sz w:val="28"/>
          <w:szCs w:val="28"/>
        </w:rPr>
        <w:t xml:space="preserve"> presuntivamente </w:t>
      </w:r>
      <w:r w:rsidR="00144ECD">
        <w:rPr>
          <w:rFonts w:ascii="Times New Roman" w:hAnsi="Times New Roman" w:cs="Times New Roman"/>
          <w:sz w:val="28"/>
          <w:szCs w:val="28"/>
        </w:rPr>
        <w:t>meno sperequative</w:t>
      </w:r>
      <w:r w:rsidR="009E250E">
        <w:rPr>
          <w:rFonts w:ascii="Times New Roman" w:hAnsi="Times New Roman" w:cs="Times New Roman"/>
          <w:sz w:val="28"/>
          <w:szCs w:val="28"/>
        </w:rPr>
        <w:t xml:space="preserve"> </w:t>
      </w:r>
    </w:p>
    <w:p w:rsidR="00751270" w:rsidRPr="001D2907" w:rsidRDefault="00814AC9" w:rsidP="00977FCE">
      <w:pPr>
        <w:jc w:val="both"/>
        <w:rPr>
          <w:rFonts w:ascii="Times New Roman" w:hAnsi="Times New Roman" w:cs="Times New Roman"/>
          <w:sz w:val="28"/>
          <w:szCs w:val="28"/>
        </w:rPr>
      </w:pPr>
      <w:r>
        <w:rPr>
          <w:rFonts w:ascii="Times New Roman" w:hAnsi="Times New Roman" w:cs="Times New Roman"/>
          <w:sz w:val="28"/>
          <w:szCs w:val="28"/>
        </w:rPr>
        <w:t>Questo,</w:t>
      </w:r>
      <w:r w:rsidR="00E12E69">
        <w:rPr>
          <w:rFonts w:ascii="Times New Roman" w:hAnsi="Times New Roman" w:cs="Times New Roman"/>
          <w:sz w:val="28"/>
          <w:szCs w:val="28"/>
        </w:rPr>
        <w:t xml:space="preserve"> peraltro</w:t>
      </w:r>
      <w:r>
        <w:rPr>
          <w:rFonts w:ascii="Times New Roman" w:hAnsi="Times New Roman" w:cs="Times New Roman"/>
          <w:sz w:val="28"/>
          <w:szCs w:val="28"/>
        </w:rPr>
        <w:t>,</w:t>
      </w:r>
      <w:r w:rsidR="00E12E69">
        <w:rPr>
          <w:rFonts w:ascii="Times New Roman" w:hAnsi="Times New Roman" w:cs="Times New Roman"/>
          <w:sz w:val="28"/>
          <w:szCs w:val="28"/>
        </w:rPr>
        <w:t xml:space="preserve"> nel </w:t>
      </w:r>
      <w:r w:rsidR="00751270" w:rsidRPr="001D2907">
        <w:rPr>
          <w:rFonts w:ascii="Times New Roman" w:hAnsi="Times New Roman" w:cs="Times New Roman"/>
          <w:sz w:val="28"/>
          <w:szCs w:val="28"/>
        </w:rPr>
        <w:t xml:space="preserve">rispetto del </w:t>
      </w:r>
      <w:r w:rsidR="00A302EC" w:rsidRPr="001D2907">
        <w:rPr>
          <w:rFonts w:ascii="Times New Roman" w:hAnsi="Times New Roman" w:cs="Times New Roman"/>
          <w:sz w:val="28"/>
          <w:szCs w:val="28"/>
        </w:rPr>
        <w:t>contraddittorio</w:t>
      </w:r>
      <w:r w:rsidR="006D518C">
        <w:rPr>
          <w:rFonts w:ascii="Times New Roman" w:hAnsi="Times New Roman" w:cs="Times New Roman"/>
          <w:sz w:val="28"/>
          <w:szCs w:val="28"/>
        </w:rPr>
        <w:t xml:space="preserve"> tecnico </w:t>
      </w:r>
      <w:r w:rsidR="00A302EC" w:rsidRPr="001D2907">
        <w:rPr>
          <w:rFonts w:ascii="Times New Roman" w:hAnsi="Times New Roman" w:cs="Times New Roman"/>
          <w:sz w:val="28"/>
          <w:szCs w:val="28"/>
        </w:rPr>
        <w:t>tra le Parti</w:t>
      </w:r>
      <w:r w:rsidR="00751270" w:rsidRPr="001D2907">
        <w:rPr>
          <w:rFonts w:ascii="Times New Roman" w:hAnsi="Times New Roman" w:cs="Times New Roman"/>
          <w:sz w:val="28"/>
          <w:szCs w:val="28"/>
        </w:rPr>
        <w:t xml:space="preserve">, quale </w:t>
      </w:r>
      <w:r w:rsidR="00A302EC" w:rsidRPr="001D2907">
        <w:rPr>
          <w:rFonts w:ascii="Times New Roman" w:hAnsi="Times New Roman" w:cs="Times New Roman"/>
          <w:sz w:val="28"/>
          <w:szCs w:val="28"/>
        </w:rPr>
        <w:t>generalme</w:t>
      </w:r>
      <w:r w:rsidR="00751270" w:rsidRPr="001D2907">
        <w:rPr>
          <w:rFonts w:ascii="Times New Roman" w:hAnsi="Times New Roman" w:cs="Times New Roman"/>
          <w:sz w:val="28"/>
          <w:szCs w:val="28"/>
        </w:rPr>
        <w:t>n</w:t>
      </w:r>
      <w:r w:rsidR="00A302EC" w:rsidRPr="001D2907">
        <w:rPr>
          <w:rFonts w:ascii="Times New Roman" w:hAnsi="Times New Roman" w:cs="Times New Roman"/>
          <w:sz w:val="28"/>
          <w:szCs w:val="28"/>
        </w:rPr>
        <w:t>te</w:t>
      </w:r>
      <w:r w:rsidR="00E12E69">
        <w:rPr>
          <w:rFonts w:ascii="Times New Roman" w:hAnsi="Times New Roman" w:cs="Times New Roman"/>
          <w:sz w:val="28"/>
          <w:szCs w:val="28"/>
        </w:rPr>
        <w:t xml:space="preserve"> si verifica nel corso </w:t>
      </w:r>
      <w:r w:rsidR="00751270" w:rsidRPr="001D2907">
        <w:rPr>
          <w:rFonts w:ascii="Times New Roman" w:hAnsi="Times New Roman" w:cs="Times New Roman"/>
          <w:sz w:val="28"/>
          <w:szCs w:val="28"/>
        </w:rPr>
        <w:t xml:space="preserve">di </w:t>
      </w:r>
      <w:r w:rsidR="006D518C">
        <w:rPr>
          <w:rFonts w:ascii="Times New Roman" w:hAnsi="Times New Roman" w:cs="Times New Roman"/>
          <w:sz w:val="28"/>
          <w:szCs w:val="28"/>
        </w:rPr>
        <w:t xml:space="preserve">CTU </w:t>
      </w:r>
      <w:r w:rsidR="003565CA">
        <w:rPr>
          <w:rFonts w:ascii="Times New Roman" w:hAnsi="Times New Roman" w:cs="Times New Roman"/>
          <w:sz w:val="28"/>
          <w:szCs w:val="28"/>
        </w:rPr>
        <w:t xml:space="preserve"> in occasione di</w:t>
      </w:r>
      <w:r w:rsidR="00B644C1">
        <w:rPr>
          <w:rFonts w:ascii="Times New Roman" w:hAnsi="Times New Roman" w:cs="Times New Roman"/>
          <w:sz w:val="28"/>
          <w:szCs w:val="28"/>
        </w:rPr>
        <w:t xml:space="preserve">  valutazioni</w:t>
      </w:r>
      <w:r w:rsidR="003565CA">
        <w:rPr>
          <w:rFonts w:ascii="Times New Roman" w:hAnsi="Times New Roman" w:cs="Times New Roman"/>
          <w:sz w:val="28"/>
          <w:szCs w:val="28"/>
        </w:rPr>
        <w:t xml:space="preserve"> tecniche </w:t>
      </w:r>
      <w:r w:rsidR="00B644C1">
        <w:rPr>
          <w:rFonts w:ascii="Times New Roman" w:hAnsi="Times New Roman" w:cs="Times New Roman"/>
          <w:sz w:val="28"/>
          <w:szCs w:val="28"/>
        </w:rPr>
        <w:t xml:space="preserve"> della Inabilita’ Temporanea biologica e della Invalidita’ Permanente biologica</w:t>
      </w:r>
      <w:r w:rsidR="00E12E69">
        <w:rPr>
          <w:rFonts w:ascii="Times New Roman" w:hAnsi="Times New Roman" w:cs="Times New Roman"/>
          <w:sz w:val="28"/>
          <w:szCs w:val="28"/>
        </w:rPr>
        <w:t>.</w:t>
      </w:r>
    </w:p>
    <w:p w:rsidR="00854C96" w:rsidRPr="001D2907" w:rsidRDefault="00751270" w:rsidP="00977FCE">
      <w:pPr>
        <w:jc w:val="both"/>
        <w:rPr>
          <w:rFonts w:ascii="Times New Roman" w:hAnsi="Times New Roman" w:cs="Times New Roman"/>
          <w:sz w:val="28"/>
          <w:szCs w:val="28"/>
        </w:rPr>
      </w:pPr>
      <w:r w:rsidRPr="001D2907">
        <w:rPr>
          <w:rFonts w:ascii="Times New Roman" w:hAnsi="Times New Roman" w:cs="Times New Roman"/>
          <w:sz w:val="28"/>
          <w:szCs w:val="28"/>
        </w:rPr>
        <w:t>Basti pensare che un soggetto spl</w:t>
      </w:r>
      <w:r w:rsidR="00F87FF5" w:rsidRPr="001D2907">
        <w:rPr>
          <w:rFonts w:ascii="Times New Roman" w:hAnsi="Times New Roman" w:cs="Times New Roman"/>
          <w:sz w:val="28"/>
          <w:szCs w:val="28"/>
        </w:rPr>
        <w:t>en</w:t>
      </w:r>
      <w:r w:rsidR="00B9482F">
        <w:rPr>
          <w:rFonts w:ascii="Times New Roman" w:hAnsi="Times New Roman" w:cs="Times New Roman"/>
          <w:sz w:val="28"/>
          <w:szCs w:val="28"/>
        </w:rPr>
        <w:t xml:space="preserve">ectomizzato </w:t>
      </w:r>
      <w:r w:rsidR="00E12E69">
        <w:rPr>
          <w:rFonts w:ascii="Times New Roman" w:hAnsi="Times New Roman" w:cs="Times New Roman"/>
          <w:sz w:val="28"/>
          <w:szCs w:val="28"/>
        </w:rPr>
        <w:t xml:space="preserve"> può</w:t>
      </w:r>
      <w:r w:rsidR="00F87FF5" w:rsidRPr="001D2907">
        <w:rPr>
          <w:rFonts w:ascii="Times New Roman" w:hAnsi="Times New Roman" w:cs="Times New Roman"/>
          <w:sz w:val="28"/>
          <w:szCs w:val="28"/>
        </w:rPr>
        <w:t xml:space="preserve"> essere valutato con</w:t>
      </w:r>
      <w:r w:rsidRPr="001D2907">
        <w:rPr>
          <w:rFonts w:ascii="Times New Roman" w:hAnsi="Times New Roman" w:cs="Times New Roman"/>
          <w:sz w:val="28"/>
          <w:szCs w:val="28"/>
        </w:rPr>
        <w:t xml:space="preserve"> una IP biologica del 10% ( senza alcuna significa</w:t>
      </w:r>
      <w:r w:rsidR="00B9482F">
        <w:rPr>
          <w:rFonts w:ascii="Times New Roman" w:hAnsi="Times New Roman" w:cs="Times New Roman"/>
          <w:sz w:val="28"/>
          <w:szCs w:val="28"/>
        </w:rPr>
        <w:t xml:space="preserve">tiva ricaduta esistenziale e quindi senza </w:t>
      </w:r>
      <w:r w:rsidRPr="001D2907">
        <w:rPr>
          <w:rFonts w:ascii="Times New Roman" w:hAnsi="Times New Roman" w:cs="Times New Roman"/>
          <w:sz w:val="28"/>
          <w:szCs w:val="28"/>
        </w:rPr>
        <w:t xml:space="preserve"> </w:t>
      </w:r>
      <w:r w:rsidR="00602114">
        <w:rPr>
          <w:rFonts w:ascii="Times New Roman" w:hAnsi="Times New Roman" w:cs="Times New Roman"/>
          <w:sz w:val="28"/>
          <w:szCs w:val="28"/>
        </w:rPr>
        <w:t>significativa</w:t>
      </w:r>
      <w:r w:rsidR="00B9482F">
        <w:rPr>
          <w:rFonts w:ascii="Times New Roman" w:hAnsi="Times New Roman" w:cs="Times New Roman"/>
          <w:sz w:val="28"/>
          <w:szCs w:val="28"/>
        </w:rPr>
        <w:t xml:space="preserve"> </w:t>
      </w:r>
      <w:r w:rsidR="00602114">
        <w:rPr>
          <w:rFonts w:ascii="Times New Roman" w:hAnsi="Times New Roman" w:cs="Times New Roman"/>
          <w:sz w:val="28"/>
          <w:szCs w:val="28"/>
        </w:rPr>
        <w:t xml:space="preserve"> </w:t>
      </w:r>
      <w:r w:rsidRPr="001D2907">
        <w:rPr>
          <w:rFonts w:ascii="Times New Roman" w:hAnsi="Times New Roman" w:cs="Times New Roman"/>
          <w:sz w:val="28"/>
          <w:szCs w:val="28"/>
        </w:rPr>
        <w:t>sofferenza menomazione correlata ), analogamente – ad esempio -</w:t>
      </w:r>
      <w:r w:rsidR="00602114">
        <w:rPr>
          <w:rFonts w:ascii="Times New Roman" w:hAnsi="Times New Roman" w:cs="Times New Roman"/>
          <w:sz w:val="28"/>
          <w:szCs w:val="28"/>
        </w:rPr>
        <w:t xml:space="preserve">   agli esiti </w:t>
      </w:r>
      <w:r w:rsidR="00A302EC" w:rsidRPr="001D2907">
        <w:rPr>
          <w:rFonts w:ascii="Times New Roman" w:hAnsi="Times New Roman" w:cs="Times New Roman"/>
          <w:sz w:val="28"/>
          <w:szCs w:val="28"/>
        </w:rPr>
        <w:t xml:space="preserve"> </w:t>
      </w:r>
      <w:r w:rsidRPr="001D2907">
        <w:rPr>
          <w:rFonts w:ascii="Times New Roman" w:hAnsi="Times New Roman" w:cs="Times New Roman"/>
          <w:sz w:val="28"/>
          <w:szCs w:val="28"/>
        </w:rPr>
        <w:t>di un apprezzabile dise</w:t>
      </w:r>
      <w:r w:rsidR="00E12E69">
        <w:rPr>
          <w:rFonts w:ascii="Times New Roman" w:hAnsi="Times New Roman" w:cs="Times New Roman"/>
          <w:sz w:val="28"/>
          <w:szCs w:val="28"/>
        </w:rPr>
        <w:t>s</w:t>
      </w:r>
      <w:r w:rsidRPr="001D2907">
        <w:rPr>
          <w:rFonts w:ascii="Times New Roman" w:hAnsi="Times New Roman" w:cs="Times New Roman"/>
          <w:sz w:val="28"/>
          <w:szCs w:val="28"/>
        </w:rPr>
        <w:t xml:space="preserve">tetismo cicatriziale al volto </w:t>
      </w:r>
      <w:r w:rsidR="00A302EC" w:rsidRPr="001D2907">
        <w:rPr>
          <w:rFonts w:ascii="Times New Roman" w:hAnsi="Times New Roman" w:cs="Times New Roman"/>
          <w:sz w:val="28"/>
          <w:szCs w:val="28"/>
        </w:rPr>
        <w:t xml:space="preserve"> </w:t>
      </w:r>
      <w:r w:rsidR="007C580B">
        <w:rPr>
          <w:rFonts w:ascii="Times New Roman" w:hAnsi="Times New Roman" w:cs="Times New Roman"/>
          <w:sz w:val="28"/>
          <w:szCs w:val="28"/>
        </w:rPr>
        <w:t xml:space="preserve">in </w:t>
      </w:r>
      <w:r w:rsidRPr="001D2907">
        <w:rPr>
          <w:rFonts w:ascii="Times New Roman" w:hAnsi="Times New Roman" w:cs="Times New Roman"/>
          <w:sz w:val="28"/>
          <w:szCs w:val="28"/>
        </w:rPr>
        <w:t xml:space="preserve"> una donna adolescente (di evidente </w:t>
      </w:r>
      <w:r w:rsidR="00B9482F">
        <w:rPr>
          <w:rFonts w:ascii="Times New Roman" w:hAnsi="Times New Roman" w:cs="Times New Roman"/>
          <w:sz w:val="28"/>
          <w:szCs w:val="28"/>
        </w:rPr>
        <w:t>grave</w:t>
      </w:r>
      <w:r w:rsidR="00E12E69">
        <w:rPr>
          <w:rFonts w:ascii="Times New Roman" w:hAnsi="Times New Roman" w:cs="Times New Roman"/>
          <w:sz w:val="28"/>
          <w:szCs w:val="28"/>
        </w:rPr>
        <w:t xml:space="preserve"> disagio “</w:t>
      </w:r>
      <w:r w:rsidR="007C580B">
        <w:rPr>
          <w:rFonts w:ascii="Times New Roman" w:hAnsi="Times New Roman" w:cs="Times New Roman"/>
          <w:sz w:val="28"/>
          <w:szCs w:val="28"/>
        </w:rPr>
        <w:t>presuntivamente” ammissibile</w:t>
      </w:r>
      <w:r w:rsidR="00854C96" w:rsidRPr="001D2907">
        <w:rPr>
          <w:rFonts w:ascii="Times New Roman" w:hAnsi="Times New Roman" w:cs="Times New Roman"/>
          <w:sz w:val="28"/>
          <w:szCs w:val="28"/>
        </w:rPr>
        <w:t xml:space="preserve"> per qualsi</w:t>
      </w:r>
      <w:r w:rsidR="00E12E69">
        <w:rPr>
          <w:rFonts w:ascii="Times New Roman" w:hAnsi="Times New Roman" w:cs="Times New Roman"/>
          <w:sz w:val="28"/>
          <w:szCs w:val="28"/>
        </w:rPr>
        <w:t>asi  danneggiata di analoga età</w:t>
      </w:r>
      <w:r w:rsidR="00854C96" w:rsidRPr="001D2907">
        <w:rPr>
          <w:rFonts w:ascii="Times New Roman" w:hAnsi="Times New Roman" w:cs="Times New Roman"/>
          <w:sz w:val="28"/>
          <w:szCs w:val="28"/>
        </w:rPr>
        <w:t>, indi</w:t>
      </w:r>
      <w:r w:rsidR="007C580B">
        <w:rPr>
          <w:rFonts w:ascii="Times New Roman" w:hAnsi="Times New Roman" w:cs="Times New Roman"/>
          <w:sz w:val="28"/>
          <w:szCs w:val="28"/>
        </w:rPr>
        <w:t xml:space="preserve">pendentemente da qualsiasi ipotesi di ricaduta di danno  “ personale”  </w:t>
      </w:r>
      <w:r w:rsidR="00F87FF5" w:rsidRPr="001D2907">
        <w:rPr>
          <w:rFonts w:ascii="Times New Roman" w:hAnsi="Times New Roman" w:cs="Times New Roman"/>
          <w:sz w:val="28"/>
          <w:szCs w:val="28"/>
        </w:rPr>
        <w:t xml:space="preserve"> </w:t>
      </w:r>
      <w:r w:rsidR="007C580B">
        <w:rPr>
          <w:rFonts w:ascii="Times New Roman" w:hAnsi="Times New Roman" w:cs="Times New Roman"/>
          <w:sz w:val="28"/>
          <w:szCs w:val="28"/>
        </w:rPr>
        <w:t xml:space="preserve">eventualmente allegata in relazione alla stessa menomazione </w:t>
      </w:r>
      <w:r w:rsidR="00A33063" w:rsidRPr="001D2907">
        <w:rPr>
          <w:rFonts w:ascii="Times New Roman" w:hAnsi="Times New Roman" w:cs="Times New Roman"/>
          <w:sz w:val="28"/>
          <w:szCs w:val="28"/>
        </w:rPr>
        <w:t xml:space="preserve"> </w:t>
      </w:r>
      <w:r w:rsidR="00012CE0" w:rsidRPr="001D2907">
        <w:rPr>
          <w:rFonts w:ascii="Times New Roman" w:hAnsi="Times New Roman" w:cs="Times New Roman"/>
          <w:sz w:val="28"/>
          <w:szCs w:val="28"/>
        </w:rPr>
        <w:t xml:space="preserve"> )</w:t>
      </w:r>
    </w:p>
    <w:p w:rsidR="00854C96" w:rsidRPr="001D2907" w:rsidRDefault="00854C96" w:rsidP="00977FCE">
      <w:pPr>
        <w:jc w:val="both"/>
        <w:rPr>
          <w:rFonts w:ascii="Times New Roman" w:hAnsi="Times New Roman" w:cs="Times New Roman"/>
          <w:sz w:val="28"/>
          <w:szCs w:val="28"/>
        </w:rPr>
      </w:pPr>
      <w:r w:rsidRPr="001D2907">
        <w:rPr>
          <w:rFonts w:ascii="Times New Roman" w:hAnsi="Times New Roman" w:cs="Times New Roman"/>
          <w:sz w:val="28"/>
          <w:szCs w:val="28"/>
        </w:rPr>
        <w:t>I</w:t>
      </w:r>
      <w:r w:rsidR="00E12E69">
        <w:rPr>
          <w:rFonts w:ascii="Times New Roman" w:hAnsi="Times New Roman" w:cs="Times New Roman"/>
          <w:sz w:val="28"/>
          <w:szCs w:val="28"/>
        </w:rPr>
        <w:t>n sostanza nel primo caso una “</w:t>
      </w:r>
      <w:r w:rsidRPr="001D2907">
        <w:rPr>
          <w:rFonts w:ascii="Times New Roman" w:hAnsi="Times New Roman" w:cs="Times New Roman"/>
          <w:sz w:val="28"/>
          <w:szCs w:val="28"/>
        </w:rPr>
        <w:t>sofferenza IP correlata</w:t>
      </w:r>
      <w:r w:rsidR="00E12E69">
        <w:rPr>
          <w:rFonts w:ascii="Times New Roman" w:hAnsi="Times New Roman" w:cs="Times New Roman"/>
          <w:sz w:val="28"/>
          <w:szCs w:val="28"/>
        </w:rPr>
        <w:t>”</w:t>
      </w:r>
      <w:r w:rsidRPr="001D2907">
        <w:rPr>
          <w:rFonts w:ascii="Times New Roman" w:hAnsi="Times New Roman" w:cs="Times New Roman"/>
          <w:sz w:val="28"/>
          <w:szCs w:val="28"/>
        </w:rPr>
        <w:t xml:space="preserve"> di grado</w:t>
      </w:r>
      <w:r w:rsidR="00F87FF5" w:rsidRPr="001D2907">
        <w:rPr>
          <w:rFonts w:ascii="Times New Roman" w:hAnsi="Times New Roman" w:cs="Times New Roman"/>
          <w:sz w:val="28"/>
          <w:szCs w:val="28"/>
        </w:rPr>
        <w:t xml:space="preserve"> </w:t>
      </w:r>
      <w:r w:rsidR="00F87FF5" w:rsidRPr="001D2907">
        <w:rPr>
          <w:rFonts w:ascii="Times New Roman" w:hAnsi="Times New Roman" w:cs="Times New Roman"/>
          <w:b/>
          <w:sz w:val="28"/>
          <w:szCs w:val="28"/>
        </w:rPr>
        <w:t>anche meno di</w:t>
      </w:r>
      <w:r w:rsidR="00F87FF5" w:rsidRPr="001D2907">
        <w:rPr>
          <w:rFonts w:ascii="Times New Roman" w:hAnsi="Times New Roman" w:cs="Times New Roman"/>
          <w:sz w:val="28"/>
          <w:szCs w:val="28"/>
        </w:rPr>
        <w:t xml:space="preserve"> </w:t>
      </w:r>
      <w:r w:rsidRPr="001D2907">
        <w:rPr>
          <w:rFonts w:ascii="Times New Roman" w:hAnsi="Times New Roman" w:cs="Times New Roman"/>
          <w:sz w:val="28"/>
          <w:szCs w:val="28"/>
        </w:rPr>
        <w:t>“</w:t>
      </w:r>
      <w:r w:rsidRPr="001D2907">
        <w:rPr>
          <w:rFonts w:ascii="Times New Roman" w:hAnsi="Times New Roman" w:cs="Times New Roman"/>
          <w:b/>
          <w:sz w:val="28"/>
          <w:szCs w:val="28"/>
        </w:rPr>
        <w:t>lieve”</w:t>
      </w:r>
      <w:r w:rsidR="00E12E69">
        <w:rPr>
          <w:rFonts w:ascii="Times New Roman" w:hAnsi="Times New Roman" w:cs="Times New Roman"/>
          <w:sz w:val="28"/>
          <w:szCs w:val="28"/>
        </w:rPr>
        <w:t xml:space="preserve"> e nel secondo caso una “sofferenza IP correlata”</w:t>
      </w:r>
      <w:r w:rsidRPr="001D2907">
        <w:rPr>
          <w:rFonts w:ascii="Times New Roman" w:hAnsi="Times New Roman" w:cs="Times New Roman"/>
          <w:sz w:val="28"/>
          <w:szCs w:val="28"/>
        </w:rPr>
        <w:t xml:space="preserve"> di grado </w:t>
      </w:r>
      <w:r w:rsidRPr="001D2907">
        <w:rPr>
          <w:rFonts w:ascii="Times New Roman" w:hAnsi="Times New Roman" w:cs="Times New Roman"/>
          <w:b/>
          <w:sz w:val="28"/>
          <w:szCs w:val="28"/>
        </w:rPr>
        <w:t xml:space="preserve">quantomeno </w:t>
      </w:r>
      <w:r w:rsidR="00E12E69">
        <w:rPr>
          <w:rFonts w:ascii="Times New Roman" w:hAnsi="Times New Roman" w:cs="Times New Roman"/>
          <w:b/>
          <w:sz w:val="28"/>
          <w:szCs w:val="28"/>
        </w:rPr>
        <w:t>“</w:t>
      </w:r>
      <w:r w:rsidRPr="001D2907">
        <w:rPr>
          <w:rFonts w:ascii="Times New Roman" w:hAnsi="Times New Roman" w:cs="Times New Roman"/>
          <w:b/>
          <w:sz w:val="28"/>
          <w:szCs w:val="28"/>
        </w:rPr>
        <w:t>medio-elevato</w:t>
      </w:r>
      <w:r w:rsidR="00E12E69">
        <w:rPr>
          <w:rFonts w:ascii="Times New Roman" w:hAnsi="Times New Roman" w:cs="Times New Roman"/>
          <w:b/>
          <w:sz w:val="28"/>
          <w:szCs w:val="28"/>
        </w:rPr>
        <w:t>”</w:t>
      </w:r>
      <w:r w:rsidR="00FB3516">
        <w:rPr>
          <w:rFonts w:ascii="Times New Roman" w:hAnsi="Times New Roman" w:cs="Times New Roman"/>
          <w:sz w:val="28"/>
          <w:szCs w:val="28"/>
        </w:rPr>
        <w:t>, in rapport</w:t>
      </w:r>
      <w:r w:rsidR="00E12E69">
        <w:rPr>
          <w:rFonts w:ascii="Times New Roman" w:hAnsi="Times New Roman" w:cs="Times New Roman"/>
          <w:sz w:val="28"/>
          <w:szCs w:val="28"/>
        </w:rPr>
        <w:t>o all</w:t>
      </w:r>
      <w:r w:rsidR="00390B3D">
        <w:rPr>
          <w:rFonts w:ascii="Times New Roman" w:hAnsi="Times New Roman" w:cs="Times New Roman"/>
          <w:sz w:val="28"/>
          <w:szCs w:val="28"/>
        </w:rPr>
        <w:t>a presuntiva ammissibilità – in relazione al</w:t>
      </w:r>
      <w:r w:rsidR="00E12E69">
        <w:rPr>
          <w:rFonts w:ascii="Times New Roman" w:hAnsi="Times New Roman" w:cs="Times New Roman"/>
          <w:sz w:val="28"/>
          <w:szCs w:val="28"/>
        </w:rPr>
        <w:t>l’entità</w:t>
      </w:r>
      <w:r w:rsidR="00FB3516">
        <w:rPr>
          <w:rFonts w:ascii="Times New Roman" w:hAnsi="Times New Roman" w:cs="Times New Roman"/>
          <w:sz w:val="28"/>
          <w:szCs w:val="28"/>
        </w:rPr>
        <w:t xml:space="preserve"> </w:t>
      </w:r>
      <w:r w:rsidR="00FB3516">
        <w:rPr>
          <w:rFonts w:ascii="Times New Roman" w:hAnsi="Times New Roman" w:cs="Times New Roman"/>
          <w:sz w:val="28"/>
          <w:szCs w:val="28"/>
        </w:rPr>
        <w:lastRenderedPageBreak/>
        <w:t>del d</w:t>
      </w:r>
      <w:r w:rsidR="00E12E69">
        <w:rPr>
          <w:rFonts w:ascii="Times New Roman" w:hAnsi="Times New Roman" w:cs="Times New Roman"/>
          <w:sz w:val="28"/>
          <w:szCs w:val="28"/>
        </w:rPr>
        <w:t xml:space="preserve">isestetismo </w:t>
      </w:r>
      <w:r w:rsidR="00390B3D">
        <w:rPr>
          <w:rFonts w:ascii="Times New Roman" w:hAnsi="Times New Roman" w:cs="Times New Roman"/>
          <w:sz w:val="28"/>
          <w:szCs w:val="28"/>
        </w:rPr>
        <w:t xml:space="preserve">ed </w:t>
      </w:r>
      <w:r w:rsidR="00E12E69">
        <w:rPr>
          <w:rFonts w:ascii="Times New Roman" w:hAnsi="Times New Roman" w:cs="Times New Roman"/>
          <w:sz w:val="28"/>
          <w:szCs w:val="28"/>
        </w:rPr>
        <w:t>in rapporto all’età</w:t>
      </w:r>
      <w:r w:rsidR="00FB3516">
        <w:rPr>
          <w:rFonts w:ascii="Times New Roman" w:hAnsi="Times New Roman" w:cs="Times New Roman"/>
          <w:sz w:val="28"/>
          <w:szCs w:val="28"/>
        </w:rPr>
        <w:t xml:space="preserve"> e sesso della danneggiata</w:t>
      </w:r>
      <w:r w:rsidR="00E12E69">
        <w:rPr>
          <w:rFonts w:ascii="Times New Roman" w:hAnsi="Times New Roman" w:cs="Times New Roman"/>
          <w:sz w:val="28"/>
          <w:szCs w:val="28"/>
        </w:rPr>
        <w:t xml:space="preserve"> </w:t>
      </w:r>
      <w:r w:rsidR="00FB3516">
        <w:rPr>
          <w:rFonts w:ascii="Times New Roman" w:hAnsi="Times New Roman" w:cs="Times New Roman"/>
          <w:sz w:val="28"/>
          <w:szCs w:val="28"/>
        </w:rPr>
        <w:t>- di percezione di</w:t>
      </w:r>
      <w:r w:rsidR="0007480C">
        <w:rPr>
          <w:rFonts w:ascii="Times New Roman" w:hAnsi="Times New Roman" w:cs="Times New Roman"/>
          <w:sz w:val="28"/>
          <w:szCs w:val="28"/>
        </w:rPr>
        <w:t xml:space="preserve"> un significativo</w:t>
      </w:r>
      <w:r w:rsidR="00FB3516">
        <w:rPr>
          <w:rFonts w:ascii="Times New Roman" w:hAnsi="Times New Roman" w:cs="Times New Roman"/>
          <w:sz w:val="28"/>
          <w:szCs w:val="28"/>
        </w:rPr>
        <w:t xml:space="preserve"> mutamento peggiorativo della propria efficienza </w:t>
      </w:r>
      <w:r w:rsidR="0007480C">
        <w:rPr>
          <w:rFonts w:ascii="Times New Roman" w:hAnsi="Times New Roman" w:cs="Times New Roman"/>
          <w:sz w:val="28"/>
          <w:szCs w:val="28"/>
        </w:rPr>
        <w:t>estetica con riflessi negativi</w:t>
      </w:r>
      <w:r w:rsidR="00E12E69">
        <w:rPr>
          <w:rFonts w:ascii="Times New Roman" w:hAnsi="Times New Roman" w:cs="Times New Roman"/>
          <w:sz w:val="28"/>
          <w:szCs w:val="28"/>
        </w:rPr>
        <w:t xml:space="preserve"> sulla quotidiana vita di relazione.</w:t>
      </w:r>
    </w:p>
    <w:p w:rsidR="00CB7FC4" w:rsidRDefault="00CB7FC4" w:rsidP="00977FCE">
      <w:pPr>
        <w:jc w:val="both"/>
        <w:rPr>
          <w:rFonts w:ascii="Times New Roman" w:hAnsi="Times New Roman" w:cs="Times New Roman"/>
          <w:sz w:val="28"/>
          <w:szCs w:val="28"/>
        </w:rPr>
      </w:pPr>
    </w:p>
    <w:p w:rsidR="00F87FF5" w:rsidRPr="001D2907" w:rsidRDefault="00EC1204" w:rsidP="00977FCE">
      <w:pPr>
        <w:jc w:val="both"/>
        <w:rPr>
          <w:rFonts w:ascii="Times New Roman" w:hAnsi="Times New Roman" w:cs="Times New Roman"/>
          <w:sz w:val="28"/>
          <w:szCs w:val="28"/>
        </w:rPr>
      </w:pPr>
      <w:r>
        <w:rPr>
          <w:rFonts w:ascii="Times New Roman" w:hAnsi="Times New Roman" w:cs="Times New Roman"/>
          <w:sz w:val="28"/>
          <w:szCs w:val="28"/>
        </w:rPr>
        <w:t>In sintesi, dunque, s</w:t>
      </w:r>
      <w:r w:rsidR="00E12E69">
        <w:rPr>
          <w:rFonts w:ascii="Times New Roman" w:hAnsi="Times New Roman" w:cs="Times New Roman"/>
          <w:sz w:val="28"/>
          <w:szCs w:val="28"/>
        </w:rPr>
        <w:t>olo “</w:t>
      </w:r>
      <w:r w:rsidR="00854C96" w:rsidRPr="001D2907">
        <w:rPr>
          <w:rFonts w:ascii="Times New Roman" w:hAnsi="Times New Roman" w:cs="Times New Roman"/>
          <w:sz w:val="28"/>
          <w:szCs w:val="28"/>
        </w:rPr>
        <w:t>poste risarcitorie crescenti</w:t>
      </w:r>
      <w:r w:rsidR="00E12E69">
        <w:rPr>
          <w:rFonts w:ascii="Times New Roman" w:hAnsi="Times New Roman" w:cs="Times New Roman"/>
          <w:sz w:val="28"/>
          <w:szCs w:val="28"/>
        </w:rPr>
        <w:t>”</w:t>
      </w:r>
      <w:r w:rsidR="00854C96" w:rsidRPr="001D2907">
        <w:rPr>
          <w:rFonts w:ascii="Times New Roman" w:hAnsi="Times New Roman" w:cs="Times New Roman"/>
          <w:sz w:val="28"/>
          <w:szCs w:val="28"/>
        </w:rPr>
        <w:t xml:space="preserve">, </w:t>
      </w:r>
      <w:r w:rsidR="00854C96" w:rsidRPr="006E410C">
        <w:rPr>
          <w:rFonts w:ascii="Times New Roman" w:hAnsi="Times New Roman" w:cs="Times New Roman"/>
          <w:b/>
          <w:sz w:val="28"/>
          <w:szCs w:val="28"/>
        </w:rPr>
        <w:t xml:space="preserve">definite </w:t>
      </w:r>
      <w:r w:rsidR="00F87FF5" w:rsidRPr="006E410C">
        <w:rPr>
          <w:rFonts w:ascii="Times New Roman" w:hAnsi="Times New Roman" w:cs="Times New Roman"/>
          <w:b/>
          <w:sz w:val="28"/>
          <w:szCs w:val="28"/>
        </w:rPr>
        <w:t>preliminarmente e</w:t>
      </w:r>
      <w:r w:rsidR="00F87FF5" w:rsidRPr="001D2907">
        <w:rPr>
          <w:rFonts w:ascii="Times New Roman" w:hAnsi="Times New Roman" w:cs="Times New Roman"/>
          <w:b/>
          <w:sz w:val="28"/>
          <w:szCs w:val="28"/>
        </w:rPr>
        <w:t xml:space="preserve"> modulate</w:t>
      </w:r>
      <w:r w:rsidR="006E410C">
        <w:rPr>
          <w:rFonts w:ascii="Times New Roman" w:hAnsi="Times New Roman" w:cs="Times New Roman"/>
          <w:b/>
          <w:sz w:val="28"/>
          <w:szCs w:val="28"/>
        </w:rPr>
        <w:t xml:space="preserve"> </w:t>
      </w:r>
      <w:r w:rsidR="00854C96" w:rsidRPr="001D2907">
        <w:rPr>
          <w:rFonts w:ascii="Times New Roman" w:hAnsi="Times New Roman" w:cs="Times New Roman"/>
          <w:b/>
          <w:sz w:val="28"/>
          <w:szCs w:val="28"/>
        </w:rPr>
        <w:t>a seconda</w:t>
      </w:r>
      <w:r w:rsidR="00854C96" w:rsidRPr="001D2907">
        <w:rPr>
          <w:rFonts w:ascii="Times New Roman" w:hAnsi="Times New Roman" w:cs="Times New Roman"/>
          <w:sz w:val="28"/>
          <w:szCs w:val="28"/>
        </w:rPr>
        <w:t xml:space="preserve"> </w:t>
      </w:r>
      <w:r w:rsidR="00A34E90">
        <w:rPr>
          <w:rFonts w:ascii="Times New Roman" w:hAnsi="Times New Roman" w:cs="Times New Roman"/>
          <w:b/>
          <w:sz w:val="28"/>
          <w:szCs w:val="28"/>
        </w:rPr>
        <w:t xml:space="preserve">del grado di “sofferenza – postumo </w:t>
      </w:r>
      <w:r w:rsidR="00E12E69">
        <w:rPr>
          <w:rFonts w:ascii="Times New Roman" w:hAnsi="Times New Roman" w:cs="Times New Roman"/>
          <w:b/>
          <w:sz w:val="28"/>
          <w:szCs w:val="28"/>
        </w:rPr>
        <w:t xml:space="preserve"> </w:t>
      </w:r>
      <w:r w:rsidR="00A34E90">
        <w:rPr>
          <w:rFonts w:ascii="Times New Roman" w:hAnsi="Times New Roman" w:cs="Times New Roman"/>
          <w:b/>
          <w:sz w:val="28"/>
          <w:szCs w:val="28"/>
        </w:rPr>
        <w:t xml:space="preserve">correlata” accertato in sede medico legale </w:t>
      </w:r>
      <w:r w:rsidR="00E12E69">
        <w:rPr>
          <w:rFonts w:ascii="Times New Roman" w:hAnsi="Times New Roman" w:cs="Times New Roman"/>
          <w:sz w:val="28"/>
          <w:szCs w:val="28"/>
        </w:rPr>
        <w:t xml:space="preserve"> (</w:t>
      </w:r>
      <w:r w:rsidR="00F87FF5" w:rsidRPr="001D2907">
        <w:rPr>
          <w:rFonts w:ascii="Times New Roman" w:hAnsi="Times New Roman" w:cs="Times New Roman"/>
          <w:sz w:val="28"/>
          <w:szCs w:val="28"/>
          <w:u w:val="single"/>
        </w:rPr>
        <w:t xml:space="preserve">e </w:t>
      </w:r>
      <w:r w:rsidR="00A34E90">
        <w:rPr>
          <w:rFonts w:ascii="Times New Roman" w:hAnsi="Times New Roman" w:cs="Times New Roman"/>
          <w:sz w:val="28"/>
          <w:szCs w:val="28"/>
          <w:u w:val="single"/>
        </w:rPr>
        <w:t>non in via automatica rispetto alla sola , asettica</w:t>
      </w:r>
      <w:r w:rsidR="00EA1BE7">
        <w:rPr>
          <w:rFonts w:ascii="Times New Roman" w:hAnsi="Times New Roman" w:cs="Times New Roman"/>
          <w:sz w:val="28"/>
          <w:szCs w:val="28"/>
          <w:u w:val="single"/>
        </w:rPr>
        <w:t>,</w:t>
      </w:r>
      <w:r w:rsidR="00A34E90">
        <w:rPr>
          <w:rFonts w:ascii="Times New Roman" w:hAnsi="Times New Roman" w:cs="Times New Roman"/>
          <w:sz w:val="28"/>
          <w:szCs w:val="28"/>
          <w:u w:val="single"/>
        </w:rPr>
        <w:t xml:space="preserve"> percentuale di  disfunzionalita biologica</w:t>
      </w:r>
      <w:r w:rsidR="00F87FF5" w:rsidRPr="001D2907">
        <w:rPr>
          <w:rFonts w:ascii="Times New Roman" w:hAnsi="Times New Roman" w:cs="Times New Roman"/>
          <w:sz w:val="28"/>
          <w:szCs w:val="28"/>
        </w:rPr>
        <w:t>)</w:t>
      </w:r>
      <w:r>
        <w:rPr>
          <w:rFonts w:ascii="Times New Roman" w:hAnsi="Times New Roman" w:cs="Times New Roman"/>
          <w:sz w:val="28"/>
          <w:szCs w:val="28"/>
        </w:rPr>
        <w:t xml:space="preserve"> , potrebbero soddisfare il presuppo</w:t>
      </w:r>
      <w:r w:rsidR="00144ECD">
        <w:rPr>
          <w:rFonts w:ascii="Times New Roman" w:hAnsi="Times New Roman" w:cs="Times New Roman"/>
          <w:sz w:val="28"/>
          <w:szCs w:val="28"/>
        </w:rPr>
        <w:t>sto</w:t>
      </w:r>
      <w:r>
        <w:rPr>
          <w:rFonts w:ascii="Times New Roman" w:hAnsi="Times New Roman" w:cs="Times New Roman"/>
          <w:sz w:val="28"/>
          <w:szCs w:val="28"/>
        </w:rPr>
        <w:t xml:space="preserve"> normativo</w:t>
      </w:r>
      <w:r w:rsidR="00273CBD">
        <w:rPr>
          <w:rFonts w:ascii="Times New Roman" w:hAnsi="Times New Roman" w:cs="Times New Roman"/>
          <w:sz w:val="28"/>
          <w:szCs w:val="28"/>
        </w:rPr>
        <w:t xml:space="preserve"> </w:t>
      </w:r>
      <w:r>
        <w:rPr>
          <w:rFonts w:ascii="Times New Roman" w:hAnsi="Times New Roman" w:cs="Times New Roman"/>
          <w:sz w:val="28"/>
          <w:szCs w:val="28"/>
        </w:rPr>
        <w:t xml:space="preserve"> relativo</w:t>
      </w:r>
      <w:r w:rsidR="001A6B7C">
        <w:rPr>
          <w:rFonts w:ascii="Times New Roman" w:hAnsi="Times New Roman" w:cs="Times New Roman"/>
          <w:sz w:val="28"/>
          <w:szCs w:val="28"/>
        </w:rPr>
        <w:t xml:space="preserve"> al criterio risarcitorio “ incrementativo “ previsto dall art.138</w:t>
      </w:r>
      <w:r w:rsidR="003E5B3C" w:rsidRPr="001D2907">
        <w:rPr>
          <w:rFonts w:ascii="Times New Roman" w:hAnsi="Times New Roman" w:cs="Times New Roman"/>
          <w:sz w:val="28"/>
          <w:szCs w:val="28"/>
        </w:rPr>
        <w:t xml:space="preserve">, </w:t>
      </w:r>
      <w:r w:rsidR="003E5B3C" w:rsidRPr="00F77B24">
        <w:rPr>
          <w:rFonts w:ascii="Times New Roman" w:hAnsi="Times New Roman" w:cs="Times New Roman"/>
          <w:b/>
          <w:sz w:val="28"/>
          <w:szCs w:val="28"/>
        </w:rPr>
        <w:t>mantenendo</w:t>
      </w:r>
      <w:r w:rsidR="00F77B24">
        <w:rPr>
          <w:rFonts w:ascii="Times New Roman" w:hAnsi="Times New Roman" w:cs="Times New Roman"/>
          <w:sz w:val="28"/>
          <w:szCs w:val="28"/>
        </w:rPr>
        <w:t xml:space="preserve"> </w:t>
      </w:r>
      <w:r w:rsidR="00F77B24" w:rsidRPr="00F77B24">
        <w:rPr>
          <w:rFonts w:ascii="Times New Roman" w:hAnsi="Times New Roman" w:cs="Times New Roman"/>
          <w:b/>
          <w:sz w:val="28"/>
          <w:szCs w:val="28"/>
        </w:rPr>
        <w:t xml:space="preserve">contestualmente </w:t>
      </w:r>
      <w:r w:rsidR="003E5B3C" w:rsidRPr="00F77B24">
        <w:rPr>
          <w:rFonts w:ascii="Times New Roman" w:hAnsi="Times New Roman" w:cs="Times New Roman"/>
          <w:b/>
          <w:sz w:val="28"/>
          <w:szCs w:val="28"/>
        </w:rPr>
        <w:t xml:space="preserve"> una accettabile </w:t>
      </w:r>
      <w:r w:rsidR="00E12E69" w:rsidRPr="00F77B24">
        <w:rPr>
          <w:rFonts w:ascii="Times New Roman" w:hAnsi="Times New Roman" w:cs="Times New Roman"/>
          <w:b/>
          <w:sz w:val="28"/>
          <w:szCs w:val="28"/>
        </w:rPr>
        <w:t>“equità</w:t>
      </w:r>
      <w:r w:rsidR="00F87FF5" w:rsidRPr="00F77B24">
        <w:rPr>
          <w:rFonts w:ascii="Times New Roman" w:hAnsi="Times New Roman" w:cs="Times New Roman"/>
          <w:b/>
          <w:sz w:val="28"/>
          <w:szCs w:val="28"/>
        </w:rPr>
        <w:t>” liquidativa dei</w:t>
      </w:r>
      <w:r w:rsidR="00854C96" w:rsidRPr="00F77B24">
        <w:rPr>
          <w:rFonts w:ascii="Times New Roman" w:hAnsi="Times New Roman" w:cs="Times New Roman"/>
          <w:b/>
          <w:sz w:val="28"/>
          <w:szCs w:val="28"/>
        </w:rPr>
        <w:t xml:space="preserve"> </w:t>
      </w:r>
      <w:r w:rsidR="00E12E69" w:rsidRPr="00F77B24">
        <w:rPr>
          <w:rFonts w:ascii="Times New Roman" w:hAnsi="Times New Roman" w:cs="Times New Roman"/>
          <w:b/>
          <w:sz w:val="28"/>
          <w:szCs w:val="28"/>
        </w:rPr>
        <w:t>“</w:t>
      </w:r>
      <w:r w:rsidR="00854C96" w:rsidRPr="00F77B24">
        <w:rPr>
          <w:rFonts w:ascii="Times New Roman" w:hAnsi="Times New Roman" w:cs="Times New Roman"/>
          <w:b/>
          <w:sz w:val="28"/>
          <w:szCs w:val="28"/>
        </w:rPr>
        <w:t>parametri</w:t>
      </w:r>
      <w:r w:rsidR="00A53C9C">
        <w:rPr>
          <w:rFonts w:ascii="Times New Roman" w:hAnsi="Times New Roman" w:cs="Times New Roman"/>
          <w:b/>
          <w:sz w:val="28"/>
          <w:szCs w:val="28"/>
        </w:rPr>
        <w:t xml:space="preserve"> </w:t>
      </w:r>
      <w:r w:rsidR="005C6CD2" w:rsidRPr="001D2907">
        <w:rPr>
          <w:rFonts w:ascii="Times New Roman" w:hAnsi="Times New Roman" w:cs="Times New Roman"/>
          <w:b/>
          <w:sz w:val="28"/>
          <w:szCs w:val="28"/>
        </w:rPr>
        <w:t xml:space="preserve"> </w:t>
      </w:r>
      <w:r w:rsidR="00E12E69">
        <w:rPr>
          <w:rFonts w:ascii="Times New Roman" w:hAnsi="Times New Roman" w:cs="Times New Roman"/>
          <w:sz w:val="28"/>
          <w:szCs w:val="28"/>
        </w:rPr>
        <w:t>”</w:t>
      </w:r>
      <w:r w:rsidR="00854C96" w:rsidRPr="001D2907">
        <w:rPr>
          <w:rFonts w:ascii="Times New Roman" w:hAnsi="Times New Roman" w:cs="Times New Roman"/>
          <w:sz w:val="28"/>
          <w:szCs w:val="28"/>
        </w:rPr>
        <w:t xml:space="preserve"> </w:t>
      </w:r>
      <w:r w:rsidR="00A53C9C">
        <w:rPr>
          <w:rFonts w:ascii="Times New Roman" w:hAnsi="Times New Roman" w:cs="Times New Roman"/>
          <w:sz w:val="28"/>
          <w:szCs w:val="28"/>
        </w:rPr>
        <w:t>afferenti a</w:t>
      </w:r>
      <w:r w:rsidR="00854C96" w:rsidRPr="001D2907">
        <w:rPr>
          <w:rFonts w:ascii="Times New Roman" w:hAnsi="Times New Roman" w:cs="Times New Roman"/>
          <w:sz w:val="28"/>
          <w:szCs w:val="28"/>
        </w:rPr>
        <w:t xml:space="preserve">lla componente </w:t>
      </w:r>
      <w:r w:rsidR="001A6B7C">
        <w:rPr>
          <w:rFonts w:ascii="Times New Roman" w:hAnsi="Times New Roman" w:cs="Times New Roman"/>
          <w:sz w:val="28"/>
          <w:szCs w:val="28"/>
        </w:rPr>
        <w:t>“</w:t>
      </w:r>
      <w:r w:rsidR="00854C96" w:rsidRPr="001D2907">
        <w:rPr>
          <w:rFonts w:ascii="Times New Roman" w:hAnsi="Times New Roman" w:cs="Times New Roman"/>
          <w:sz w:val="28"/>
          <w:szCs w:val="28"/>
        </w:rPr>
        <w:t>biologica</w:t>
      </w:r>
      <w:r w:rsidR="001A6B7C">
        <w:rPr>
          <w:rFonts w:ascii="Times New Roman" w:hAnsi="Times New Roman" w:cs="Times New Roman"/>
          <w:sz w:val="28"/>
          <w:szCs w:val="28"/>
        </w:rPr>
        <w:t>”</w:t>
      </w:r>
      <w:r w:rsidR="00854C96" w:rsidRPr="001D2907">
        <w:rPr>
          <w:rFonts w:ascii="Times New Roman" w:hAnsi="Times New Roman" w:cs="Times New Roman"/>
          <w:sz w:val="28"/>
          <w:szCs w:val="28"/>
        </w:rPr>
        <w:t xml:space="preserve"> </w:t>
      </w:r>
      <w:r w:rsidR="001A6B7C">
        <w:rPr>
          <w:rFonts w:ascii="Times New Roman" w:hAnsi="Times New Roman" w:cs="Times New Roman"/>
          <w:sz w:val="28"/>
          <w:szCs w:val="28"/>
        </w:rPr>
        <w:t xml:space="preserve"> base </w:t>
      </w:r>
      <w:r w:rsidR="00854C96" w:rsidRPr="001D2907">
        <w:rPr>
          <w:rFonts w:ascii="Times New Roman" w:hAnsi="Times New Roman" w:cs="Times New Roman"/>
          <w:sz w:val="28"/>
          <w:szCs w:val="28"/>
        </w:rPr>
        <w:t>del danno non patrimoniale</w:t>
      </w:r>
      <w:r w:rsidR="003E5B3C" w:rsidRPr="001D2907">
        <w:rPr>
          <w:rFonts w:ascii="Times New Roman" w:hAnsi="Times New Roman" w:cs="Times New Roman"/>
          <w:sz w:val="28"/>
          <w:szCs w:val="28"/>
        </w:rPr>
        <w:t>.</w:t>
      </w:r>
    </w:p>
    <w:p w:rsidR="00F36E14" w:rsidRPr="001D2907" w:rsidRDefault="00F87FF5" w:rsidP="00977FCE">
      <w:pPr>
        <w:jc w:val="both"/>
        <w:rPr>
          <w:rFonts w:ascii="Times New Roman" w:hAnsi="Times New Roman" w:cs="Times New Roman"/>
          <w:sz w:val="28"/>
          <w:szCs w:val="28"/>
        </w:rPr>
      </w:pPr>
      <w:r w:rsidRPr="001D2907">
        <w:rPr>
          <w:rFonts w:ascii="Times New Roman" w:hAnsi="Times New Roman" w:cs="Times New Roman"/>
          <w:sz w:val="28"/>
          <w:szCs w:val="28"/>
        </w:rPr>
        <w:t>D’al</w:t>
      </w:r>
      <w:r w:rsidR="003E4F3F">
        <w:rPr>
          <w:rFonts w:ascii="Times New Roman" w:hAnsi="Times New Roman" w:cs="Times New Roman"/>
          <w:sz w:val="28"/>
          <w:szCs w:val="28"/>
        </w:rPr>
        <w:t xml:space="preserve">tra parte l’attuale scelta di </w:t>
      </w:r>
      <w:r w:rsidRPr="001D2907">
        <w:rPr>
          <w:rFonts w:ascii="Times New Roman" w:hAnsi="Times New Roman" w:cs="Times New Roman"/>
          <w:sz w:val="28"/>
          <w:szCs w:val="28"/>
        </w:rPr>
        <w:t xml:space="preserve">percentuali di incremento </w:t>
      </w:r>
      <w:r w:rsidR="003E4F3F">
        <w:rPr>
          <w:rFonts w:ascii="Times New Roman" w:hAnsi="Times New Roman" w:cs="Times New Roman"/>
          <w:b/>
          <w:sz w:val="28"/>
          <w:szCs w:val="28"/>
        </w:rPr>
        <w:t>“</w:t>
      </w:r>
      <w:r w:rsidRPr="001D2907">
        <w:rPr>
          <w:rFonts w:ascii="Times New Roman" w:hAnsi="Times New Roman" w:cs="Times New Roman"/>
          <w:b/>
          <w:sz w:val="28"/>
          <w:szCs w:val="28"/>
        </w:rPr>
        <w:t>medio</w:t>
      </w:r>
      <w:r w:rsidR="003E4F3F">
        <w:rPr>
          <w:rFonts w:ascii="Times New Roman" w:hAnsi="Times New Roman" w:cs="Times New Roman"/>
          <w:b/>
          <w:sz w:val="28"/>
          <w:szCs w:val="28"/>
        </w:rPr>
        <w:t>”</w:t>
      </w:r>
      <w:r w:rsidRPr="001D2907">
        <w:rPr>
          <w:rFonts w:ascii="Times New Roman" w:hAnsi="Times New Roman" w:cs="Times New Roman"/>
          <w:sz w:val="28"/>
          <w:szCs w:val="28"/>
        </w:rPr>
        <w:t xml:space="preserve"> co</w:t>
      </w:r>
      <w:r w:rsidR="003E4F3F">
        <w:rPr>
          <w:rFonts w:ascii="Times New Roman" w:hAnsi="Times New Roman" w:cs="Times New Roman"/>
          <w:sz w:val="28"/>
          <w:szCs w:val="28"/>
        </w:rPr>
        <w:t xml:space="preserve">rrelati al crescere della sola </w:t>
      </w:r>
      <w:r w:rsidRPr="001D2907">
        <w:rPr>
          <w:rFonts w:ascii="Times New Roman" w:hAnsi="Times New Roman" w:cs="Times New Roman"/>
          <w:sz w:val="28"/>
          <w:szCs w:val="28"/>
        </w:rPr>
        <w:t>“</w:t>
      </w:r>
      <w:r w:rsidR="001B702E" w:rsidRPr="001D2907">
        <w:rPr>
          <w:rFonts w:ascii="Times New Roman" w:hAnsi="Times New Roman" w:cs="Times New Roman"/>
          <w:sz w:val="28"/>
          <w:szCs w:val="28"/>
        </w:rPr>
        <w:t>disfunzionalità</w:t>
      </w:r>
      <w:r w:rsidRPr="001D2907">
        <w:rPr>
          <w:rFonts w:ascii="Times New Roman" w:hAnsi="Times New Roman" w:cs="Times New Roman"/>
          <w:sz w:val="28"/>
          <w:szCs w:val="28"/>
        </w:rPr>
        <w:t xml:space="preserve"> accertata dal medico legale</w:t>
      </w:r>
      <w:r w:rsidR="003E4F3F">
        <w:rPr>
          <w:rFonts w:ascii="Times New Roman" w:hAnsi="Times New Roman" w:cs="Times New Roman"/>
          <w:sz w:val="28"/>
          <w:szCs w:val="28"/>
        </w:rPr>
        <w:t xml:space="preserve"> (</w:t>
      </w:r>
      <w:r w:rsidR="001B702E" w:rsidRPr="001D2907">
        <w:rPr>
          <w:rFonts w:ascii="Times New Roman" w:hAnsi="Times New Roman" w:cs="Times New Roman"/>
          <w:sz w:val="28"/>
          <w:szCs w:val="28"/>
        </w:rPr>
        <w:t>IP)</w:t>
      </w:r>
      <w:r w:rsidR="00E602C9" w:rsidRPr="001D2907">
        <w:rPr>
          <w:rFonts w:ascii="Times New Roman" w:hAnsi="Times New Roman" w:cs="Times New Roman"/>
          <w:sz w:val="28"/>
          <w:szCs w:val="28"/>
        </w:rPr>
        <w:t>, cozzerebbe</w:t>
      </w:r>
      <w:r w:rsidRPr="001D2907">
        <w:rPr>
          <w:rFonts w:ascii="Times New Roman" w:hAnsi="Times New Roman" w:cs="Times New Roman"/>
          <w:sz w:val="28"/>
          <w:szCs w:val="28"/>
        </w:rPr>
        <w:t xml:space="preserve"> con gli stessi “princ</w:t>
      </w:r>
      <w:r w:rsidR="001168CB" w:rsidRPr="001D2907">
        <w:rPr>
          <w:rFonts w:ascii="Times New Roman" w:hAnsi="Times New Roman" w:cs="Times New Roman"/>
          <w:sz w:val="28"/>
          <w:szCs w:val="28"/>
        </w:rPr>
        <w:t>ipi di statistica” ch</w:t>
      </w:r>
      <w:r w:rsidR="00012CE0" w:rsidRPr="001D2907">
        <w:rPr>
          <w:rFonts w:ascii="Times New Roman" w:hAnsi="Times New Roman" w:cs="Times New Roman"/>
          <w:sz w:val="28"/>
          <w:szCs w:val="28"/>
        </w:rPr>
        <w:t xml:space="preserve">e prevedono </w:t>
      </w:r>
      <w:r w:rsidR="00E23D67" w:rsidRPr="001D2907">
        <w:rPr>
          <w:rFonts w:ascii="Times New Roman" w:hAnsi="Times New Roman" w:cs="Times New Roman"/>
          <w:sz w:val="28"/>
          <w:szCs w:val="28"/>
        </w:rPr>
        <w:t xml:space="preserve"> </w:t>
      </w:r>
      <w:r w:rsidRPr="001D2907">
        <w:rPr>
          <w:rFonts w:ascii="Times New Roman" w:hAnsi="Times New Roman" w:cs="Times New Roman"/>
          <w:sz w:val="28"/>
          <w:szCs w:val="28"/>
        </w:rPr>
        <w:t xml:space="preserve"> necessariamente</w:t>
      </w:r>
      <w:r w:rsidR="00E23D67" w:rsidRPr="001D2907">
        <w:rPr>
          <w:rFonts w:ascii="Times New Roman" w:hAnsi="Times New Roman" w:cs="Times New Roman"/>
          <w:sz w:val="28"/>
          <w:szCs w:val="28"/>
        </w:rPr>
        <w:t xml:space="preserve"> – per tali applicazioni -  la presenza di parametri non solo </w:t>
      </w:r>
      <w:r w:rsidRPr="001D2907">
        <w:rPr>
          <w:rFonts w:ascii="Times New Roman" w:hAnsi="Times New Roman" w:cs="Times New Roman"/>
          <w:sz w:val="28"/>
          <w:szCs w:val="28"/>
        </w:rPr>
        <w:t>al di sopra</w:t>
      </w:r>
      <w:r w:rsidR="003E4F3F">
        <w:rPr>
          <w:rFonts w:ascii="Times New Roman" w:hAnsi="Times New Roman" w:cs="Times New Roman"/>
          <w:sz w:val="28"/>
          <w:szCs w:val="28"/>
        </w:rPr>
        <w:t xml:space="preserve"> della media</w:t>
      </w:r>
      <w:r w:rsidRPr="001D2907">
        <w:rPr>
          <w:rFonts w:ascii="Times New Roman" w:hAnsi="Times New Roman" w:cs="Times New Roman"/>
          <w:sz w:val="28"/>
          <w:szCs w:val="28"/>
        </w:rPr>
        <w:t>, ma a</w:t>
      </w:r>
      <w:r w:rsidR="001B702E" w:rsidRPr="001D2907">
        <w:rPr>
          <w:rFonts w:ascii="Times New Roman" w:hAnsi="Times New Roman" w:cs="Times New Roman"/>
          <w:sz w:val="28"/>
          <w:szCs w:val="28"/>
        </w:rPr>
        <w:t>n</w:t>
      </w:r>
      <w:r w:rsidR="003E4F3F">
        <w:rPr>
          <w:rFonts w:ascii="Times New Roman" w:hAnsi="Times New Roman" w:cs="Times New Roman"/>
          <w:sz w:val="28"/>
          <w:szCs w:val="28"/>
        </w:rPr>
        <w:t>che al di sotto della “</w:t>
      </w:r>
      <w:r w:rsidRPr="001D2907">
        <w:rPr>
          <w:rFonts w:ascii="Times New Roman" w:hAnsi="Times New Roman" w:cs="Times New Roman"/>
          <w:sz w:val="28"/>
          <w:szCs w:val="28"/>
        </w:rPr>
        <w:t xml:space="preserve">media” </w:t>
      </w:r>
      <w:r w:rsidR="003E4F3F">
        <w:rPr>
          <w:rFonts w:ascii="Times New Roman" w:hAnsi="Times New Roman" w:cs="Times New Roman"/>
          <w:sz w:val="28"/>
          <w:szCs w:val="28"/>
        </w:rPr>
        <w:t>ponderata</w:t>
      </w:r>
      <w:r w:rsidR="00E23D67" w:rsidRPr="001D2907">
        <w:rPr>
          <w:rFonts w:ascii="Times New Roman" w:hAnsi="Times New Roman" w:cs="Times New Roman"/>
          <w:sz w:val="28"/>
          <w:szCs w:val="28"/>
        </w:rPr>
        <w:t xml:space="preserve">, </w:t>
      </w:r>
      <w:r w:rsidR="003E4F3F">
        <w:rPr>
          <w:rFonts w:ascii="Times New Roman" w:hAnsi="Times New Roman" w:cs="Times New Roman"/>
          <w:sz w:val="28"/>
          <w:szCs w:val="28"/>
        </w:rPr>
        <w:t>a parità di IP accertata</w:t>
      </w:r>
      <w:r w:rsidR="001B702E" w:rsidRPr="001D2907">
        <w:rPr>
          <w:rFonts w:ascii="Times New Roman" w:hAnsi="Times New Roman" w:cs="Times New Roman"/>
          <w:sz w:val="28"/>
          <w:szCs w:val="28"/>
        </w:rPr>
        <w:t xml:space="preserve"> (come dimo</w:t>
      </w:r>
      <w:r w:rsidR="008242A5" w:rsidRPr="001D2907">
        <w:rPr>
          <w:rFonts w:ascii="Times New Roman" w:hAnsi="Times New Roman" w:cs="Times New Roman"/>
          <w:sz w:val="28"/>
          <w:szCs w:val="28"/>
        </w:rPr>
        <w:t>strato nella</w:t>
      </w:r>
      <w:r w:rsidR="00957177">
        <w:rPr>
          <w:rFonts w:ascii="Times New Roman" w:hAnsi="Times New Roman" w:cs="Times New Roman"/>
          <w:sz w:val="28"/>
          <w:szCs w:val="28"/>
        </w:rPr>
        <w:t xml:space="preserve"> nota</w:t>
      </w:r>
      <w:r w:rsidR="008242A5" w:rsidRPr="001D2907">
        <w:rPr>
          <w:rFonts w:ascii="Times New Roman" w:hAnsi="Times New Roman" w:cs="Times New Roman"/>
          <w:sz w:val="28"/>
          <w:szCs w:val="28"/>
        </w:rPr>
        <w:t xml:space="preserve"> statistica</w:t>
      </w:r>
      <w:r w:rsidR="00DB267D">
        <w:rPr>
          <w:rFonts w:ascii="Times New Roman" w:hAnsi="Times New Roman" w:cs="Times New Roman"/>
          <w:sz w:val="28"/>
          <w:szCs w:val="28"/>
        </w:rPr>
        <w:t xml:space="preserve"> della  Societa’ Medico Legale Triveneta</w:t>
      </w:r>
      <w:r w:rsidR="001B702E" w:rsidRPr="001D2907">
        <w:rPr>
          <w:rFonts w:ascii="Times New Roman" w:hAnsi="Times New Roman" w:cs="Times New Roman"/>
          <w:sz w:val="28"/>
          <w:szCs w:val="28"/>
        </w:rPr>
        <w:t>)</w:t>
      </w:r>
      <w:r w:rsidR="003E4F3F">
        <w:rPr>
          <w:rFonts w:ascii="Times New Roman" w:hAnsi="Times New Roman" w:cs="Times New Roman"/>
          <w:sz w:val="28"/>
          <w:szCs w:val="28"/>
        </w:rPr>
        <w:t>.</w:t>
      </w:r>
      <w:r w:rsidRPr="001D2907">
        <w:rPr>
          <w:rFonts w:ascii="Times New Roman" w:hAnsi="Times New Roman" w:cs="Times New Roman"/>
          <w:sz w:val="28"/>
          <w:szCs w:val="28"/>
        </w:rPr>
        <w:t xml:space="preserve"> </w:t>
      </w:r>
      <w:r w:rsidR="00A33063" w:rsidRPr="001D2907">
        <w:rPr>
          <w:rFonts w:ascii="Times New Roman" w:hAnsi="Times New Roman" w:cs="Times New Roman"/>
          <w:sz w:val="28"/>
          <w:szCs w:val="28"/>
        </w:rPr>
        <w:t xml:space="preserve"> </w:t>
      </w:r>
    </w:p>
    <w:p w:rsidR="005C6BEB" w:rsidRPr="001D2907" w:rsidRDefault="005C6BEB" w:rsidP="00977FCE">
      <w:pPr>
        <w:jc w:val="both"/>
        <w:rPr>
          <w:rFonts w:ascii="Times New Roman" w:hAnsi="Times New Roman" w:cs="Times New Roman"/>
          <w:sz w:val="28"/>
          <w:szCs w:val="28"/>
        </w:rPr>
      </w:pPr>
    </w:p>
    <w:p w:rsidR="00AC4645" w:rsidRDefault="00977FCE" w:rsidP="00977FCE">
      <w:pPr>
        <w:jc w:val="both"/>
        <w:rPr>
          <w:rFonts w:ascii="Times New Roman" w:hAnsi="Times New Roman" w:cs="Times New Roman"/>
          <w:sz w:val="28"/>
          <w:szCs w:val="28"/>
        </w:rPr>
      </w:pPr>
      <w:r w:rsidRPr="001D2907">
        <w:rPr>
          <w:rFonts w:ascii="Times New Roman" w:hAnsi="Times New Roman" w:cs="Times New Roman"/>
          <w:sz w:val="28"/>
          <w:szCs w:val="28"/>
        </w:rPr>
        <w:t xml:space="preserve">Il problema di maggior </w:t>
      </w:r>
      <w:r w:rsidR="003E4F3F">
        <w:rPr>
          <w:rFonts w:ascii="Times New Roman" w:hAnsi="Times New Roman" w:cs="Times New Roman"/>
          <w:sz w:val="28"/>
          <w:szCs w:val="28"/>
        </w:rPr>
        <w:t xml:space="preserve">criticità ai fini “liquidativi” </w:t>
      </w:r>
      <w:r w:rsidR="00E23D67" w:rsidRPr="001D2907">
        <w:rPr>
          <w:rFonts w:ascii="Times New Roman" w:hAnsi="Times New Roman" w:cs="Times New Roman"/>
          <w:sz w:val="28"/>
          <w:szCs w:val="28"/>
        </w:rPr>
        <w:t>conc</w:t>
      </w:r>
      <w:r w:rsidR="003E4F3F">
        <w:rPr>
          <w:rFonts w:ascii="Times New Roman" w:hAnsi="Times New Roman" w:cs="Times New Roman"/>
          <w:sz w:val="28"/>
          <w:szCs w:val="28"/>
        </w:rPr>
        <w:t xml:space="preserve">erne l’interpretazione tecnica </w:t>
      </w:r>
      <w:r w:rsidR="00E23D67" w:rsidRPr="001D2907">
        <w:rPr>
          <w:rFonts w:ascii="Times New Roman" w:hAnsi="Times New Roman" w:cs="Times New Roman"/>
          <w:sz w:val="28"/>
          <w:szCs w:val="28"/>
        </w:rPr>
        <w:t xml:space="preserve">dei parametri medico legali del danno biologico </w:t>
      </w:r>
      <w:r w:rsidRPr="001D2907">
        <w:rPr>
          <w:rFonts w:ascii="Times New Roman" w:hAnsi="Times New Roman" w:cs="Times New Roman"/>
          <w:sz w:val="28"/>
          <w:szCs w:val="28"/>
        </w:rPr>
        <w:t>in due specifiche fattispecie.</w:t>
      </w:r>
    </w:p>
    <w:p w:rsidR="00FA22A8" w:rsidRPr="001D2907" w:rsidRDefault="00FA22A8" w:rsidP="00977FCE">
      <w:pPr>
        <w:jc w:val="both"/>
        <w:rPr>
          <w:rFonts w:ascii="Times New Roman" w:hAnsi="Times New Roman" w:cs="Times New Roman"/>
          <w:sz w:val="28"/>
          <w:szCs w:val="28"/>
        </w:rPr>
      </w:pPr>
    </w:p>
    <w:p w:rsidR="00977FCE" w:rsidRDefault="00977FCE" w:rsidP="00977FCE">
      <w:pPr>
        <w:pStyle w:val="Paragrafoelenco"/>
        <w:numPr>
          <w:ilvl w:val="0"/>
          <w:numId w:val="3"/>
        </w:numPr>
        <w:jc w:val="both"/>
        <w:rPr>
          <w:rFonts w:ascii="Times New Roman" w:hAnsi="Times New Roman" w:cs="Times New Roman"/>
          <w:b/>
          <w:sz w:val="28"/>
          <w:szCs w:val="28"/>
        </w:rPr>
      </w:pPr>
      <w:r w:rsidRPr="001D2907">
        <w:rPr>
          <w:rFonts w:ascii="Times New Roman" w:hAnsi="Times New Roman" w:cs="Times New Roman"/>
          <w:b/>
          <w:sz w:val="28"/>
          <w:szCs w:val="28"/>
        </w:rPr>
        <w:t>I criteri risarcitori del danno non patrimoniale di lieve entità</w:t>
      </w:r>
      <w:r w:rsidR="003E4F3F">
        <w:rPr>
          <w:rFonts w:ascii="Times New Roman" w:hAnsi="Times New Roman" w:cs="Times New Roman"/>
          <w:b/>
          <w:sz w:val="28"/>
          <w:szCs w:val="28"/>
        </w:rPr>
        <w:t xml:space="preserve"> (</w:t>
      </w:r>
      <w:r w:rsidR="00E23D67" w:rsidRPr="001D2907">
        <w:rPr>
          <w:rFonts w:ascii="Times New Roman" w:hAnsi="Times New Roman" w:cs="Times New Roman"/>
          <w:b/>
          <w:sz w:val="28"/>
          <w:szCs w:val="28"/>
        </w:rPr>
        <w:t>art 139)</w:t>
      </w:r>
    </w:p>
    <w:p w:rsidR="003454FA" w:rsidRPr="001D2907" w:rsidRDefault="003454FA" w:rsidP="003454FA">
      <w:pPr>
        <w:pStyle w:val="Paragrafoelenco"/>
        <w:ind w:left="360"/>
        <w:jc w:val="both"/>
        <w:rPr>
          <w:rFonts w:ascii="Times New Roman" w:hAnsi="Times New Roman" w:cs="Times New Roman"/>
          <w:b/>
          <w:sz w:val="28"/>
          <w:szCs w:val="28"/>
        </w:rPr>
      </w:pPr>
    </w:p>
    <w:p w:rsidR="002D11AF" w:rsidRPr="001D2907" w:rsidRDefault="002D11AF" w:rsidP="002D11AF">
      <w:pPr>
        <w:pStyle w:val="Paragrafoelenco"/>
        <w:ind w:left="360"/>
        <w:jc w:val="both"/>
        <w:rPr>
          <w:rFonts w:ascii="Times New Roman" w:hAnsi="Times New Roman" w:cs="Times New Roman"/>
          <w:sz w:val="28"/>
          <w:szCs w:val="28"/>
        </w:rPr>
      </w:pPr>
      <w:r w:rsidRPr="001D2907">
        <w:rPr>
          <w:rFonts w:ascii="Times New Roman" w:hAnsi="Times New Roman" w:cs="Times New Roman"/>
          <w:b/>
          <w:sz w:val="28"/>
          <w:szCs w:val="28"/>
        </w:rPr>
        <w:t>L’art 139 della legge 124/2017</w:t>
      </w:r>
      <w:r w:rsidRPr="001D2907">
        <w:rPr>
          <w:rFonts w:ascii="Times New Roman" w:hAnsi="Times New Roman" w:cs="Times New Roman"/>
          <w:sz w:val="28"/>
          <w:szCs w:val="28"/>
        </w:rPr>
        <w:t xml:space="preserve"> prevede quanto segue </w:t>
      </w:r>
    </w:p>
    <w:p w:rsidR="009625D4" w:rsidRPr="001D2907" w:rsidRDefault="009625D4"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t>“… Per danno biologico si intende la lesione temporanea o permanente all'integrità psico-fisica della persona, suscettibile di accertamento medico-legale, che esplica un'incidenza negativa sulle attività quotidiane e sugli aspetti dinamico-relazionali della vita del danneggiato</w:t>
      </w:r>
      <w:r w:rsidR="002D11AF" w:rsidRPr="001D2907">
        <w:rPr>
          <w:rFonts w:ascii="Times New Roman" w:hAnsi="Times New Roman" w:cs="Times New Roman"/>
          <w:color w:val="0C0C0F"/>
          <w:sz w:val="28"/>
          <w:szCs w:val="28"/>
          <w:shd w:val="clear" w:color="auto" w:fill="FFFFFF"/>
        </w:rPr>
        <w:t>…</w:t>
      </w:r>
    </w:p>
    <w:p w:rsidR="00E23D67" w:rsidRPr="001D2907" w:rsidRDefault="009625D4" w:rsidP="00E23D67">
      <w:pPr>
        <w:jc w:val="both"/>
        <w:rPr>
          <w:rFonts w:ascii="Times New Roman" w:hAnsi="Times New Roman" w:cs="Times New Roman"/>
          <w:sz w:val="28"/>
          <w:szCs w:val="28"/>
        </w:rPr>
      </w:pPr>
      <w:r w:rsidRPr="001D2907">
        <w:rPr>
          <w:rFonts w:ascii="Times New Roman" w:hAnsi="Times New Roman" w:cs="Times New Roman"/>
          <w:color w:val="0C0C0F"/>
          <w:sz w:val="28"/>
          <w:szCs w:val="28"/>
          <w:shd w:val="clear" w:color="auto" w:fill="FFFFFF"/>
        </w:rPr>
        <w:t> Qualora la menomazione accertata incida in maniera rilevante su specifici aspetti dinamico-relazionali personali documentati e obiettivamente accertati ovvero causi o abbia causato una sofferenza psico-fisica di particolare intensità, l'ammontare del risarcimento del danno, calcolato secondo quanto previsto dalla tabella di cui al comma 4, può essere aumentato dal giudice, con equo e motivato apprezzamento delle condizioni soggettive del danneggiato, fino al 20 indipendentemente da eventuali ripercussioni sulla sua capacità di produrre reddito</w:t>
      </w:r>
    </w:p>
    <w:p w:rsidR="002D11AF" w:rsidRPr="001D2907" w:rsidRDefault="00423AE3"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lastRenderedPageBreak/>
        <w:t>…Si provvede alla predisposizione di una specifica tabella delle menomazioni dell'integrità psico-fisica comprese tra 1 e 9 punti di invalidità.</w:t>
      </w:r>
    </w:p>
    <w:p w:rsidR="00423AE3" w:rsidRDefault="00423AE3" w:rsidP="00E23D67">
      <w:pPr>
        <w:jc w:val="both"/>
        <w:rPr>
          <w:rFonts w:ascii="Times New Roman" w:hAnsi="Times New Roman" w:cs="Times New Roman"/>
          <w:color w:val="0C0C0F"/>
          <w:sz w:val="28"/>
          <w:szCs w:val="28"/>
          <w:shd w:val="clear" w:color="auto" w:fill="FFFFFF"/>
        </w:rPr>
      </w:pPr>
    </w:p>
    <w:p w:rsidR="003E4F3F" w:rsidRDefault="003E4F3F" w:rsidP="00E23D67">
      <w:pPr>
        <w:jc w:val="both"/>
        <w:rPr>
          <w:rFonts w:ascii="Times New Roman" w:hAnsi="Times New Roman" w:cs="Times New Roman"/>
          <w:color w:val="0C0C0F"/>
          <w:sz w:val="28"/>
          <w:szCs w:val="28"/>
          <w:shd w:val="clear" w:color="auto" w:fill="FFFFFF"/>
        </w:rPr>
      </w:pPr>
    </w:p>
    <w:p w:rsidR="002D11AF" w:rsidRPr="001D2907" w:rsidRDefault="002D11AF"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t>Va subito evidenziato che. pur a fronte di una</w:t>
      </w:r>
      <w:r w:rsidR="003E4F3F">
        <w:rPr>
          <w:rFonts w:ascii="Times New Roman" w:hAnsi="Times New Roman" w:cs="Times New Roman"/>
          <w:color w:val="0C0C0F"/>
          <w:sz w:val="28"/>
          <w:szCs w:val="28"/>
          <w:shd w:val="clear" w:color="auto" w:fill="FFFFFF"/>
        </w:rPr>
        <w:t xml:space="preserve"> definizione medico legale di “</w:t>
      </w:r>
      <w:r w:rsidRPr="001D2907">
        <w:rPr>
          <w:rFonts w:ascii="Times New Roman" w:hAnsi="Times New Roman" w:cs="Times New Roman"/>
          <w:color w:val="0C0C0F"/>
          <w:sz w:val="28"/>
          <w:szCs w:val="28"/>
          <w:shd w:val="clear" w:color="auto" w:fill="FFFFFF"/>
        </w:rPr>
        <w:t>danno biologico” analoga a quella indic</w:t>
      </w:r>
      <w:r w:rsidR="00253200">
        <w:rPr>
          <w:rFonts w:ascii="Times New Roman" w:hAnsi="Times New Roman" w:cs="Times New Roman"/>
          <w:color w:val="0C0C0F"/>
          <w:sz w:val="28"/>
          <w:szCs w:val="28"/>
          <w:shd w:val="clear" w:color="auto" w:fill="FFFFFF"/>
        </w:rPr>
        <w:t xml:space="preserve">ata per l’art 138 ,  nell’art 139 della stessa Normativa  non viene </w:t>
      </w:r>
      <w:r w:rsidRPr="001D2907">
        <w:rPr>
          <w:rFonts w:ascii="Times New Roman" w:hAnsi="Times New Roman" w:cs="Times New Roman"/>
          <w:color w:val="0C0C0F"/>
          <w:sz w:val="28"/>
          <w:szCs w:val="28"/>
          <w:shd w:val="clear" w:color="auto" w:fill="FFFFFF"/>
        </w:rPr>
        <w:t xml:space="preserve"> previsto –</w:t>
      </w:r>
      <w:r w:rsidR="00253200">
        <w:rPr>
          <w:rFonts w:ascii="Times New Roman" w:hAnsi="Times New Roman" w:cs="Times New Roman"/>
          <w:color w:val="0C0C0F"/>
          <w:sz w:val="28"/>
          <w:szCs w:val="28"/>
          <w:shd w:val="clear" w:color="auto" w:fill="FFFFFF"/>
        </w:rPr>
        <w:t xml:space="preserve"> attualmente – alcun “ incremento liquidativo più che proporzionale” </w:t>
      </w:r>
      <w:r w:rsidRPr="001D2907">
        <w:rPr>
          <w:rFonts w:ascii="Times New Roman" w:hAnsi="Times New Roman" w:cs="Times New Roman"/>
          <w:color w:val="0C0C0F"/>
          <w:sz w:val="28"/>
          <w:szCs w:val="28"/>
          <w:shd w:val="clear" w:color="auto" w:fill="FFFFFF"/>
        </w:rPr>
        <w:t xml:space="preserve"> risarcitorio </w:t>
      </w:r>
      <w:r w:rsidR="00253200">
        <w:rPr>
          <w:rFonts w:ascii="Times New Roman" w:hAnsi="Times New Roman" w:cs="Times New Roman"/>
          <w:color w:val="0C0C0F"/>
          <w:sz w:val="28"/>
          <w:szCs w:val="28"/>
          <w:shd w:val="clear" w:color="auto" w:fill="FFFFFF"/>
        </w:rPr>
        <w:t>dei postumi</w:t>
      </w:r>
      <w:r w:rsidR="003E4F3F">
        <w:rPr>
          <w:rFonts w:ascii="Times New Roman" w:hAnsi="Times New Roman" w:cs="Times New Roman"/>
          <w:color w:val="0C0C0F"/>
          <w:sz w:val="28"/>
          <w:szCs w:val="28"/>
          <w:shd w:val="clear" w:color="auto" w:fill="FFFFFF"/>
        </w:rPr>
        <w:t xml:space="preserve"> : ciò</w:t>
      </w:r>
      <w:r w:rsidRPr="001D2907">
        <w:rPr>
          <w:rFonts w:ascii="Times New Roman" w:hAnsi="Times New Roman" w:cs="Times New Roman"/>
          <w:color w:val="0C0C0F"/>
          <w:sz w:val="28"/>
          <w:szCs w:val="28"/>
          <w:shd w:val="clear" w:color="auto" w:fill="FFFFFF"/>
        </w:rPr>
        <w:t xml:space="preserve"> presupponendo c</w:t>
      </w:r>
      <w:r w:rsidR="003E4F3F">
        <w:rPr>
          <w:rFonts w:ascii="Times New Roman" w:hAnsi="Times New Roman" w:cs="Times New Roman"/>
          <w:color w:val="0C0C0F"/>
          <w:sz w:val="28"/>
          <w:szCs w:val="28"/>
          <w:shd w:val="clear" w:color="auto" w:fill="FFFFFF"/>
        </w:rPr>
        <w:t>he il limite di disfunzionalità (IP) del 9% (</w:t>
      </w:r>
      <w:r w:rsidRPr="001D2907">
        <w:rPr>
          <w:rFonts w:ascii="Times New Roman" w:hAnsi="Times New Roman" w:cs="Times New Roman"/>
          <w:color w:val="0C0C0F"/>
          <w:sz w:val="28"/>
          <w:szCs w:val="28"/>
          <w:shd w:val="clear" w:color="auto" w:fill="FFFFFF"/>
        </w:rPr>
        <w:t>limite di individuaz</w:t>
      </w:r>
      <w:r w:rsidR="003E4F3F">
        <w:rPr>
          <w:rFonts w:ascii="Times New Roman" w:hAnsi="Times New Roman" w:cs="Times New Roman"/>
          <w:color w:val="0C0C0F"/>
          <w:sz w:val="28"/>
          <w:szCs w:val="28"/>
          <w:shd w:val="clear" w:color="auto" w:fill="FFFFFF"/>
        </w:rPr>
        <w:t>ione di lesione di lieve entità</w:t>
      </w:r>
      <w:r w:rsidRPr="001D2907">
        <w:rPr>
          <w:rFonts w:ascii="Times New Roman" w:hAnsi="Times New Roman" w:cs="Times New Roman"/>
          <w:color w:val="0C0C0F"/>
          <w:sz w:val="28"/>
          <w:szCs w:val="28"/>
          <w:shd w:val="clear" w:color="auto" w:fill="FFFFFF"/>
        </w:rPr>
        <w:t>)</w:t>
      </w:r>
      <w:r w:rsidR="00253200">
        <w:rPr>
          <w:rFonts w:ascii="Times New Roman" w:hAnsi="Times New Roman" w:cs="Times New Roman"/>
          <w:color w:val="0C0C0F"/>
          <w:sz w:val="28"/>
          <w:szCs w:val="28"/>
          <w:shd w:val="clear" w:color="auto" w:fill="FFFFFF"/>
        </w:rPr>
        <w:t xml:space="preserve"> preveda</w:t>
      </w:r>
      <w:r w:rsidR="00D361D2" w:rsidRPr="001D2907">
        <w:rPr>
          <w:rFonts w:ascii="Times New Roman" w:hAnsi="Times New Roman" w:cs="Times New Roman"/>
          <w:color w:val="0C0C0F"/>
          <w:sz w:val="28"/>
          <w:szCs w:val="28"/>
          <w:shd w:val="clear" w:color="auto" w:fill="FFFFFF"/>
        </w:rPr>
        <w:t xml:space="preserve"> </w:t>
      </w:r>
      <w:r w:rsidRPr="001D2907">
        <w:rPr>
          <w:rFonts w:ascii="Times New Roman" w:hAnsi="Times New Roman" w:cs="Times New Roman"/>
          <w:color w:val="0C0C0F"/>
          <w:sz w:val="28"/>
          <w:szCs w:val="28"/>
          <w:shd w:val="clear" w:color="auto" w:fill="FFFFFF"/>
        </w:rPr>
        <w:t xml:space="preserve"> - </w:t>
      </w:r>
      <w:r w:rsidR="00D361D2" w:rsidRPr="001D2907">
        <w:rPr>
          <w:rFonts w:ascii="Times New Roman" w:hAnsi="Times New Roman" w:cs="Times New Roman"/>
          <w:b/>
          <w:color w:val="0C0C0F"/>
          <w:sz w:val="28"/>
          <w:szCs w:val="28"/>
          <w:shd w:val="clear" w:color="auto" w:fill="FFFFFF"/>
        </w:rPr>
        <w:t xml:space="preserve">secondo l’interpretazione dei </w:t>
      </w:r>
      <w:r w:rsidR="003E4F3F">
        <w:rPr>
          <w:rFonts w:ascii="Times New Roman" w:hAnsi="Times New Roman" w:cs="Times New Roman"/>
          <w:b/>
          <w:color w:val="0C0C0F"/>
          <w:sz w:val="28"/>
          <w:szCs w:val="28"/>
          <w:shd w:val="clear" w:color="auto" w:fill="FFFFFF"/>
        </w:rPr>
        <w:t xml:space="preserve"> Barèmes </w:t>
      </w:r>
      <w:r w:rsidRPr="001D2907">
        <w:rPr>
          <w:rFonts w:ascii="Times New Roman" w:hAnsi="Times New Roman" w:cs="Times New Roman"/>
          <w:b/>
          <w:color w:val="0C0C0F"/>
          <w:sz w:val="28"/>
          <w:szCs w:val="28"/>
          <w:shd w:val="clear" w:color="auto" w:fill="FFFFFF"/>
        </w:rPr>
        <w:t xml:space="preserve">di </w:t>
      </w:r>
      <w:r w:rsidR="003E4F3F">
        <w:rPr>
          <w:rFonts w:ascii="Times New Roman" w:hAnsi="Times New Roman" w:cs="Times New Roman"/>
          <w:b/>
          <w:color w:val="0C0C0F"/>
          <w:sz w:val="28"/>
          <w:szCs w:val="28"/>
          <w:shd w:val="clear" w:color="auto" w:fill="FFFFFF"/>
        </w:rPr>
        <w:t>L</w:t>
      </w:r>
      <w:r w:rsidRPr="001D2907">
        <w:rPr>
          <w:rFonts w:ascii="Times New Roman" w:hAnsi="Times New Roman" w:cs="Times New Roman"/>
          <w:b/>
          <w:color w:val="0C0C0F"/>
          <w:sz w:val="28"/>
          <w:szCs w:val="28"/>
          <w:shd w:val="clear" w:color="auto" w:fill="FFFFFF"/>
        </w:rPr>
        <w:t>egge</w:t>
      </w:r>
      <w:r w:rsidRPr="001D2907">
        <w:rPr>
          <w:rFonts w:ascii="Times New Roman" w:hAnsi="Times New Roman" w:cs="Times New Roman"/>
          <w:color w:val="0C0C0F"/>
          <w:sz w:val="28"/>
          <w:szCs w:val="28"/>
          <w:shd w:val="clear" w:color="auto" w:fill="FFFFFF"/>
        </w:rPr>
        <w:t xml:space="preserve"> –</w:t>
      </w:r>
      <w:r w:rsidR="00D361D2" w:rsidRPr="001D2907">
        <w:rPr>
          <w:rFonts w:ascii="Times New Roman" w:hAnsi="Times New Roman" w:cs="Times New Roman"/>
          <w:color w:val="0C0C0F"/>
          <w:sz w:val="28"/>
          <w:szCs w:val="28"/>
          <w:shd w:val="clear" w:color="auto" w:fill="FFFFFF"/>
        </w:rPr>
        <w:t xml:space="preserve"> </w:t>
      </w:r>
      <w:r w:rsidR="009E381D">
        <w:rPr>
          <w:rFonts w:ascii="Times New Roman" w:hAnsi="Times New Roman" w:cs="Times New Roman"/>
          <w:color w:val="0C0C0F"/>
          <w:sz w:val="28"/>
          <w:szCs w:val="28"/>
          <w:shd w:val="clear" w:color="auto" w:fill="FFFFFF"/>
        </w:rPr>
        <w:t xml:space="preserve"> riferimenti valutativi </w:t>
      </w:r>
      <w:r w:rsidRPr="001D2907">
        <w:rPr>
          <w:rFonts w:ascii="Times New Roman" w:hAnsi="Times New Roman" w:cs="Times New Roman"/>
          <w:color w:val="0C0C0F"/>
          <w:sz w:val="28"/>
          <w:szCs w:val="28"/>
          <w:shd w:val="clear" w:color="auto" w:fill="FFFFFF"/>
        </w:rPr>
        <w:t>onnico</w:t>
      </w:r>
      <w:r w:rsidR="009E381D">
        <w:rPr>
          <w:rFonts w:ascii="Times New Roman" w:hAnsi="Times New Roman" w:cs="Times New Roman"/>
          <w:color w:val="0C0C0F"/>
          <w:sz w:val="28"/>
          <w:szCs w:val="28"/>
          <w:shd w:val="clear" w:color="auto" w:fill="FFFFFF"/>
        </w:rPr>
        <w:t>mprensivi</w:t>
      </w:r>
      <w:r w:rsidR="003E4F3F">
        <w:rPr>
          <w:rFonts w:ascii="Times New Roman" w:hAnsi="Times New Roman" w:cs="Times New Roman"/>
          <w:color w:val="0C0C0F"/>
          <w:sz w:val="28"/>
          <w:szCs w:val="28"/>
          <w:shd w:val="clear" w:color="auto" w:fill="FFFFFF"/>
        </w:rPr>
        <w:t xml:space="preserve"> della componente </w:t>
      </w:r>
      <w:r w:rsidR="009E381D">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qualitativa</w:t>
      </w:r>
      <w:r w:rsidR="009E381D">
        <w:rPr>
          <w:rFonts w:ascii="Times New Roman" w:hAnsi="Times New Roman" w:cs="Times New Roman"/>
          <w:color w:val="0C0C0F"/>
          <w:sz w:val="28"/>
          <w:szCs w:val="28"/>
          <w:shd w:val="clear" w:color="auto" w:fill="FFFFFF"/>
        </w:rPr>
        <w:t xml:space="preserve">” del danno biologico cioè della </w:t>
      </w:r>
      <w:r w:rsidRPr="001D2907">
        <w:rPr>
          <w:rFonts w:ascii="Times New Roman" w:hAnsi="Times New Roman" w:cs="Times New Roman"/>
          <w:color w:val="0C0C0F"/>
          <w:sz w:val="28"/>
          <w:szCs w:val="28"/>
          <w:shd w:val="clear" w:color="auto" w:fill="FFFFFF"/>
        </w:rPr>
        <w:t xml:space="preserve">  “sofferenza”</w:t>
      </w:r>
      <w:r w:rsidR="00D361D2" w:rsidRPr="001D2907">
        <w:rPr>
          <w:rFonts w:ascii="Times New Roman" w:hAnsi="Times New Roman" w:cs="Times New Roman"/>
          <w:color w:val="0C0C0F"/>
          <w:sz w:val="28"/>
          <w:szCs w:val="28"/>
          <w:shd w:val="clear" w:color="auto" w:fill="FFFFFF"/>
        </w:rPr>
        <w:t xml:space="preserve"> intrinsecamente </w:t>
      </w:r>
      <w:r w:rsidRPr="001D2907">
        <w:rPr>
          <w:rFonts w:ascii="Times New Roman" w:hAnsi="Times New Roman" w:cs="Times New Roman"/>
          <w:color w:val="0C0C0F"/>
          <w:sz w:val="28"/>
          <w:szCs w:val="28"/>
          <w:shd w:val="clear" w:color="auto" w:fill="FFFFFF"/>
        </w:rPr>
        <w:t xml:space="preserve"> correlabile  alla menomazione accertata dal medico legale.</w:t>
      </w:r>
    </w:p>
    <w:p w:rsidR="005E3174" w:rsidRPr="001D2907" w:rsidRDefault="00D361D2"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t>Il presupposto Normativo è chiaramente “</w:t>
      </w:r>
      <w:r w:rsidRPr="001D2907">
        <w:rPr>
          <w:rFonts w:ascii="Times New Roman" w:hAnsi="Times New Roman" w:cs="Times New Roman"/>
          <w:b/>
          <w:color w:val="0C0C0F"/>
          <w:sz w:val="28"/>
          <w:szCs w:val="28"/>
          <w:shd w:val="clear" w:color="auto" w:fill="FFFFFF"/>
        </w:rPr>
        <w:t>erroneo”</w:t>
      </w:r>
      <w:r w:rsidR="003E4F3F">
        <w:rPr>
          <w:rFonts w:ascii="Times New Roman" w:hAnsi="Times New Roman" w:cs="Times New Roman"/>
          <w:color w:val="0C0C0F"/>
          <w:sz w:val="28"/>
          <w:szCs w:val="28"/>
          <w:shd w:val="clear" w:color="auto" w:fill="FFFFFF"/>
        </w:rPr>
        <w:t xml:space="preserve"> in quanto qualsiasi “B</w:t>
      </w:r>
      <w:r w:rsidRPr="001D2907">
        <w:rPr>
          <w:rFonts w:ascii="Times New Roman" w:hAnsi="Times New Roman" w:cs="Times New Roman"/>
          <w:color w:val="0C0C0F"/>
          <w:sz w:val="28"/>
          <w:szCs w:val="28"/>
          <w:shd w:val="clear" w:color="auto" w:fill="FFFFFF"/>
        </w:rPr>
        <w:t>ar</w:t>
      </w:r>
      <w:r w:rsidR="003E4F3F">
        <w:rPr>
          <w:rFonts w:ascii="Times New Roman" w:hAnsi="Times New Roman" w:cs="Times New Roman"/>
          <w:color w:val="0C0C0F"/>
          <w:sz w:val="28"/>
          <w:szCs w:val="28"/>
          <w:shd w:val="clear" w:color="auto" w:fill="FFFFFF"/>
        </w:rPr>
        <w:t>è</w:t>
      </w:r>
      <w:r w:rsidRPr="001D2907">
        <w:rPr>
          <w:rFonts w:ascii="Times New Roman" w:hAnsi="Times New Roman" w:cs="Times New Roman"/>
          <w:color w:val="0C0C0F"/>
          <w:sz w:val="28"/>
          <w:szCs w:val="28"/>
          <w:shd w:val="clear" w:color="auto" w:fill="FFFFFF"/>
        </w:rPr>
        <w:t>me</w:t>
      </w:r>
      <w:r w:rsidR="003E4F3F">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 xml:space="preserve"> medicolegale </w:t>
      </w:r>
      <w:r w:rsidR="005E3174" w:rsidRPr="001D2907">
        <w:rPr>
          <w:rFonts w:ascii="Times New Roman" w:hAnsi="Times New Roman" w:cs="Times New Roman"/>
          <w:color w:val="0C0C0F"/>
          <w:sz w:val="28"/>
          <w:szCs w:val="28"/>
          <w:shd w:val="clear" w:color="auto" w:fill="FFFFFF"/>
        </w:rPr>
        <w:t>esprime solo percentuali p</w:t>
      </w:r>
      <w:r w:rsidR="003E4F3F">
        <w:rPr>
          <w:rFonts w:ascii="Times New Roman" w:hAnsi="Times New Roman" w:cs="Times New Roman"/>
          <w:color w:val="0C0C0F"/>
          <w:sz w:val="28"/>
          <w:szCs w:val="28"/>
          <w:shd w:val="clear" w:color="auto" w:fill="FFFFFF"/>
        </w:rPr>
        <w:t>resuntive di “disfunzionalità” psicofisica, ma non integra, ne’ distingue il grado di “</w:t>
      </w:r>
      <w:r w:rsidR="005E3174" w:rsidRPr="001D2907">
        <w:rPr>
          <w:rFonts w:ascii="Times New Roman" w:hAnsi="Times New Roman" w:cs="Times New Roman"/>
          <w:color w:val="0C0C0F"/>
          <w:sz w:val="28"/>
          <w:szCs w:val="28"/>
          <w:shd w:val="clear" w:color="auto" w:fill="FFFFFF"/>
        </w:rPr>
        <w:t>sofferenza</w:t>
      </w:r>
      <w:r w:rsidR="003E4F3F">
        <w:rPr>
          <w:rFonts w:ascii="Times New Roman" w:hAnsi="Times New Roman" w:cs="Times New Roman"/>
          <w:color w:val="0C0C0F"/>
          <w:sz w:val="28"/>
          <w:szCs w:val="28"/>
          <w:shd w:val="clear" w:color="auto" w:fill="FFFFFF"/>
        </w:rPr>
        <w:t>” ad esse correlata</w:t>
      </w:r>
      <w:r w:rsidR="00253200">
        <w:rPr>
          <w:rFonts w:ascii="Times New Roman" w:hAnsi="Times New Roman" w:cs="Times New Roman"/>
          <w:color w:val="0C0C0F"/>
          <w:sz w:val="28"/>
          <w:szCs w:val="28"/>
          <w:shd w:val="clear" w:color="auto" w:fill="FFFFFF"/>
        </w:rPr>
        <w:t>, risultando peraltro difficilmente collocabile , scientificamente, il limite tecnico del 9% quale “confine” probatorio  idoneo a definire la componente biologica di un danno  non patrimoniale di “  lieve  o di  non lieve entita’”, in mancanza di riferimenti accertativi di ordine “qualitativo “ ( basti considerare che , ad esempio, una IP del 6% valuta</w:t>
      </w:r>
      <w:r w:rsidR="00685093">
        <w:rPr>
          <w:rFonts w:ascii="Times New Roman" w:hAnsi="Times New Roman" w:cs="Times New Roman"/>
          <w:color w:val="0C0C0F"/>
          <w:sz w:val="28"/>
          <w:szCs w:val="28"/>
          <w:shd w:val="clear" w:color="auto" w:fill="FFFFFF"/>
        </w:rPr>
        <w:t xml:space="preserve"> analogamente sia  un danno da menomazione  della capacita’ olfattiva , sia gli esiti coesistenti di un colpo di frusta , di una frattura costale e di una distorsione semplice di caviglia , pur a fronte di ben differenti ricadute negative dei pos</w:t>
      </w:r>
      <w:r w:rsidR="00C5615F">
        <w:rPr>
          <w:rFonts w:ascii="Times New Roman" w:hAnsi="Times New Roman" w:cs="Times New Roman"/>
          <w:color w:val="0C0C0F"/>
          <w:sz w:val="28"/>
          <w:szCs w:val="28"/>
          <w:shd w:val="clear" w:color="auto" w:fill="FFFFFF"/>
        </w:rPr>
        <w:t>tumi sulla quotidianita’ e sui comuni</w:t>
      </w:r>
      <w:r w:rsidR="00685093">
        <w:rPr>
          <w:rFonts w:ascii="Times New Roman" w:hAnsi="Times New Roman" w:cs="Times New Roman"/>
          <w:color w:val="0C0C0F"/>
          <w:sz w:val="28"/>
          <w:szCs w:val="28"/>
          <w:shd w:val="clear" w:color="auto" w:fill="FFFFFF"/>
        </w:rPr>
        <w:t xml:space="preserve"> </w:t>
      </w:r>
      <w:r w:rsidR="00C5615F">
        <w:rPr>
          <w:rFonts w:ascii="Times New Roman" w:hAnsi="Times New Roman" w:cs="Times New Roman"/>
          <w:color w:val="0C0C0F"/>
          <w:sz w:val="28"/>
          <w:szCs w:val="28"/>
          <w:shd w:val="clear" w:color="auto" w:fill="FFFFFF"/>
        </w:rPr>
        <w:t>“</w:t>
      </w:r>
      <w:r w:rsidR="008B6DC3">
        <w:rPr>
          <w:rFonts w:ascii="Times New Roman" w:hAnsi="Times New Roman" w:cs="Times New Roman"/>
          <w:color w:val="0C0C0F"/>
          <w:sz w:val="28"/>
          <w:szCs w:val="28"/>
          <w:shd w:val="clear" w:color="auto" w:fill="FFFFFF"/>
        </w:rPr>
        <w:t>a</w:t>
      </w:r>
      <w:r w:rsidR="004839AE">
        <w:rPr>
          <w:rFonts w:ascii="Times New Roman" w:hAnsi="Times New Roman" w:cs="Times New Roman"/>
          <w:color w:val="0C0C0F"/>
          <w:sz w:val="28"/>
          <w:szCs w:val="28"/>
          <w:shd w:val="clear" w:color="auto" w:fill="FFFFFF"/>
        </w:rPr>
        <w:t>spe</w:t>
      </w:r>
      <w:r w:rsidR="008B6DC3">
        <w:rPr>
          <w:rFonts w:ascii="Times New Roman" w:hAnsi="Times New Roman" w:cs="Times New Roman"/>
          <w:color w:val="0C0C0F"/>
          <w:sz w:val="28"/>
          <w:szCs w:val="28"/>
          <w:shd w:val="clear" w:color="auto" w:fill="FFFFFF"/>
        </w:rPr>
        <w:t>tti relazionali</w:t>
      </w:r>
      <w:r w:rsidR="00C5615F">
        <w:rPr>
          <w:rFonts w:ascii="Times New Roman" w:hAnsi="Times New Roman" w:cs="Times New Roman"/>
          <w:color w:val="0C0C0F"/>
          <w:sz w:val="28"/>
          <w:szCs w:val="28"/>
          <w:shd w:val="clear" w:color="auto" w:fill="FFFFFF"/>
        </w:rPr>
        <w:t xml:space="preserve"> “</w:t>
      </w:r>
      <w:r w:rsidR="008B6DC3">
        <w:rPr>
          <w:rFonts w:ascii="Times New Roman" w:hAnsi="Times New Roman" w:cs="Times New Roman"/>
          <w:color w:val="0C0C0F"/>
          <w:sz w:val="28"/>
          <w:szCs w:val="28"/>
          <w:shd w:val="clear" w:color="auto" w:fill="FFFFFF"/>
        </w:rPr>
        <w:t xml:space="preserve"> </w:t>
      </w:r>
      <w:r w:rsidR="00685093">
        <w:rPr>
          <w:rFonts w:ascii="Times New Roman" w:hAnsi="Times New Roman" w:cs="Times New Roman"/>
          <w:color w:val="0C0C0F"/>
          <w:sz w:val="28"/>
          <w:szCs w:val="28"/>
          <w:shd w:val="clear" w:color="auto" w:fill="FFFFFF"/>
        </w:rPr>
        <w:t xml:space="preserve"> dei distinti </w:t>
      </w:r>
      <w:r w:rsidR="00C5615F">
        <w:rPr>
          <w:rFonts w:ascii="Times New Roman" w:hAnsi="Times New Roman" w:cs="Times New Roman"/>
          <w:color w:val="0C0C0F"/>
          <w:sz w:val="28"/>
          <w:szCs w:val="28"/>
          <w:shd w:val="clear" w:color="auto" w:fill="FFFFFF"/>
        </w:rPr>
        <w:t>menomati</w:t>
      </w:r>
      <w:r w:rsidR="00685093">
        <w:rPr>
          <w:rFonts w:ascii="Times New Roman" w:hAnsi="Times New Roman" w:cs="Times New Roman"/>
          <w:color w:val="0C0C0F"/>
          <w:sz w:val="28"/>
          <w:szCs w:val="28"/>
          <w:shd w:val="clear" w:color="auto" w:fill="FFFFFF"/>
        </w:rPr>
        <w:t xml:space="preserve">   </w:t>
      </w:r>
    </w:p>
    <w:p w:rsidR="005E3174" w:rsidRPr="001D2907" w:rsidRDefault="005E3174"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t xml:space="preserve">Peraltro l’attuale </w:t>
      </w:r>
      <w:r w:rsidR="003E4F3F">
        <w:rPr>
          <w:rFonts w:ascii="Times New Roman" w:hAnsi="Times New Roman" w:cs="Times New Roman"/>
          <w:color w:val="0C0C0F"/>
          <w:sz w:val="28"/>
          <w:szCs w:val="28"/>
          <w:shd w:val="clear" w:color="auto" w:fill="FFFFFF"/>
        </w:rPr>
        <w:t>Barè</w:t>
      </w:r>
      <w:r w:rsidRPr="001D2907">
        <w:rPr>
          <w:rFonts w:ascii="Times New Roman" w:hAnsi="Times New Roman" w:cs="Times New Roman"/>
          <w:color w:val="0C0C0F"/>
          <w:sz w:val="28"/>
          <w:szCs w:val="28"/>
          <w:shd w:val="clear" w:color="auto" w:fill="FFFFFF"/>
        </w:rPr>
        <w:t xml:space="preserve">me di </w:t>
      </w:r>
      <w:r w:rsidR="003E4F3F">
        <w:rPr>
          <w:rFonts w:ascii="Times New Roman" w:hAnsi="Times New Roman" w:cs="Times New Roman"/>
          <w:color w:val="0C0C0F"/>
          <w:sz w:val="28"/>
          <w:szCs w:val="28"/>
          <w:shd w:val="clear" w:color="auto" w:fill="FFFFFF"/>
        </w:rPr>
        <w:t>L</w:t>
      </w:r>
      <w:r w:rsidRPr="001D2907">
        <w:rPr>
          <w:rFonts w:ascii="Times New Roman" w:hAnsi="Times New Roman" w:cs="Times New Roman"/>
          <w:color w:val="0C0C0F"/>
          <w:sz w:val="28"/>
          <w:szCs w:val="28"/>
          <w:shd w:val="clear" w:color="auto" w:fill="FFFFFF"/>
        </w:rPr>
        <w:t>egge utilizzato per la valutazione dei postumi di “</w:t>
      </w:r>
      <w:r w:rsidR="003E4F3F">
        <w:rPr>
          <w:rFonts w:ascii="Times New Roman" w:hAnsi="Times New Roman" w:cs="Times New Roman"/>
          <w:color w:val="0C0C0F"/>
          <w:sz w:val="28"/>
          <w:szCs w:val="28"/>
          <w:shd w:val="clear" w:color="auto" w:fill="FFFFFF"/>
        </w:rPr>
        <w:t>lesioni di lieve entità”</w:t>
      </w:r>
      <w:r w:rsidRPr="001D2907">
        <w:rPr>
          <w:rFonts w:ascii="Times New Roman" w:hAnsi="Times New Roman" w:cs="Times New Roman"/>
          <w:color w:val="0C0C0F"/>
          <w:sz w:val="28"/>
          <w:szCs w:val="28"/>
          <w:shd w:val="clear" w:color="auto" w:fill="FFFFFF"/>
        </w:rPr>
        <w:t xml:space="preserve"> risale</w:t>
      </w:r>
      <w:r w:rsidR="003E4F3F">
        <w:rPr>
          <w:rFonts w:ascii="Times New Roman" w:hAnsi="Times New Roman" w:cs="Times New Roman"/>
          <w:color w:val="0C0C0F"/>
          <w:sz w:val="28"/>
          <w:szCs w:val="28"/>
          <w:shd w:val="clear" w:color="auto" w:fill="FFFFFF"/>
        </w:rPr>
        <w:t xml:space="preserve"> al DM del 2003, allorché</w:t>
      </w:r>
      <w:r w:rsidRPr="001D2907">
        <w:rPr>
          <w:rFonts w:ascii="Times New Roman" w:hAnsi="Times New Roman" w:cs="Times New Roman"/>
          <w:color w:val="0C0C0F"/>
          <w:sz w:val="28"/>
          <w:szCs w:val="28"/>
          <w:shd w:val="clear" w:color="auto" w:fill="FFFFFF"/>
        </w:rPr>
        <w:t xml:space="preserve"> non esisteva ancora i</w:t>
      </w:r>
      <w:r w:rsidR="003E4F3F">
        <w:rPr>
          <w:rFonts w:ascii="Times New Roman" w:hAnsi="Times New Roman" w:cs="Times New Roman"/>
          <w:color w:val="0C0C0F"/>
          <w:sz w:val="28"/>
          <w:szCs w:val="28"/>
          <w:shd w:val="clear" w:color="auto" w:fill="FFFFFF"/>
        </w:rPr>
        <w:t>l presupposto liquidativo del “</w:t>
      </w:r>
      <w:r w:rsidRPr="001D2907">
        <w:rPr>
          <w:rFonts w:ascii="Times New Roman" w:hAnsi="Times New Roman" w:cs="Times New Roman"/>
          <w:color w:val="0C0C0F"/>
          <w:sz w:val="28"/>
          <w:szCs w:val="28"/>
          <w:shd w:val="clear" w:color="auto" w:fill="FFFFFF"/>
        </w:rPr>
        <w:t>danno non patrimoniale” e ad ogni IP segui</w:t>
      </w:r>
      <w:r w:rsidR="003E4F3F">
        <w:rPr>
          <w:rFonts w:ascii="Times New Roman" w:hAnsi="Times New Roman" w:cs="Times New Roman"/>
          <w:color w:val="0C0C0F"/>
          <w:sz w:val="28"/>
          <w:szCs w:val="28"/>
          <w:shd w:val="clear" w:color="auto" w:fill="FFFFFF"/>
        </w:rPr>
        <w:t>va la distinta posta di danno “</w:t>
      </w:r>
      <w:r w:rsidRPr="001D2907">
        <w:rPr>
          <w:rFonts w:ascii="Times New Roman" w:hAnsi="Times New Roman" w:cs="Times New Roman"/>
          <w:color w:val="0C0C0F"/>
          <w:sz w:val="28"/>
          <w:szCs w:val="28"/>
          <w:shd w:val="clear" w:color="auto" w:fill="FFFFFF"/>
        </w:rPr>
        <w:t>morale</w:t>
      </w:r>
      <w:r w:rsidR="003E4F3F">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 xml:space="preserve"> e – ove allagata</w:t>
      </w:r>
      <w:r w:rsidR="003E4F3F">
        <w:rPr>
          <w:rFonts w:ascii="Times New Roman" w:hAnsi="Times New Roman" w:cs="Times New Roman"/>
          <w:color w:val="0C0C0F"/>
          <w:sz w:val="28"/>
          <w:szCs w:val="28"/>
          <w:shd w:val="clear" w:color="auto" w:fill="FFFFFF"/>
        </w:rPr>
        <w:t xml:space="preserve"> la componente di “</w:t>
      </w:r>
      <w:r w:rsidRPr="001D2907">
        <w:rPr>
          <w:rFonts w:ascii="Times New Roman" w:hAnsi="Times New Roman" w:cs="Times New Roman"/>
          <w:color w:val="0C0C0F"/>
          <w:sz w:val="28"/>
          <w:szCs w:val="28"/>
          <w:shd w:val="clear" w:color="auto" w:fill="FFFFFF"/>
        </w:rPr>
        <w:t>personalizzazione</w:t>
      </w:r>
      <w:r w:rsidR="003E4F3F">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 con ulteriore incremento liquidativo del 20%</w:t>
      </w:r>
      <w:r w:rsidR="003E4F3F">
        <w:rPr>
          <w:rFonts w:ascii="Times New Roman" w:hAnsi="Times New Roman" w:cs="Times New Roman"/>
          <w:color w:val="0C0C0F"/>
          <w:sz w:val="28"/>
          <w:szCs w:val="28"/>
          <w:shd w:val="clear" w:color="auto" w:fill="FFFFFF"/>
        </w:rPr>
        <w:t>.</w:t>
      </w:r>
    </w:p>
    <w:p w:rsidR="003454FA" w:rsidRDefault="005E3174" w:rsidP="00E23D67">
      <w:pPr>
        <w:jc w:val="both"/>
        <w:rPr>
          <w:rFonts w:ascii="Times New Roman" w:hAnsi="Times New Roman" w:cs="Times New Roman"/>
          <w:color w:val="0C0C0F"/>
          <w:sz w:val="28"/>
          <w:szCs w:val="28"/>
          <w:shd w:val="clear" w:color="auto" w:fill="FFFFFF"/>
        </w:rPr>
      </w:pPr>
      <w:r w:rsidRPr="001D2907">
        <w:rPr>
          <w:rFonts w:ascii="Times New Roman" w:hAnsi="Times New Roman" w:cs="Times New Roman"/>
          <w:color w:val="0C0C0F"/>
          <w:sz w:val="28"/>
          <w:szCs w:val="28"/>
          <w:shd w:val="clear" w:color="auto" w:fill="FFFFFF"/>
        </w:rPr>
        <w:t>Se da un lato tale anomalia avrebbe trovato- secondo qualche Giurista - una qualche giustificazione</w:t>
      </w:r>
      <w:r w:rsidR="00C72142">
        <w:rPr>
          <w:rFonts w:ascii="Times New Roman" w:hAnsi="Times New Roman" w:cs="Times New Roman"/>
          <w:color w:val="0C0C0F"/>
          <w:sz w:val="28"/>
          <w:szCs w:val="28"/>
          <w:shd w:val="clear" w:color="auto" w:fill="FFFFFF"/>
        </w:rPr>
        <w:t xml:space="preserve"> – decisamente</w:t>
      </w:r>
      <w:r w:rsidRPr="001D2907">
        <w:rPr>
          <w:rFonts w:ascii="Times New Roman" w:hAnsi="Times New Roman" w:cs="Times New Roman"/>
          <w:color w:val="0C0C0F"/>
          <w:sz w:val="28"/>
          <w:szCs w:val="28"/>
          <w:shd w:val="clear" w:color="auto" w:fill="FFFFFF"/>
        </w:rPr>
        <w:t xml:space="preserve"> </w:t>
      </w:r>
      <w:r w:rsidR="00C72142">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 xml:space="preserve"> atecnica</w:t>
      </w:r>
      <w:r w:rsidR="00C72142">
        <w:rPr>
          <w:rFonts w:ascii="Times New Roman" w:hAnsi="Times New Roman" w:cs="Times New Roman"/>
          <w:color w:val="0C0C0F"/>
          <w:sz w:val="28"/>
          <w:szCs w:val="28"/>
          <w:shd w:val="clear" w:color="auto" w:fill="FFFFFF"/>
        </w:rPr>
        <w:t xml:space="preserve">” </w:t>
      </w:r>
      <w:r w:rsidRPr="001D2907">
        <w:rPr>
          <w:rFonts w:ascii="Times New Roman" w:hAnsi="Times New Roman" w:cs="Times New Roman"/>
          <w:color w:val="0C0C0F"/>
          <w:sz w:val="28"/>
          <w:szCs w:val="28"/>
          <w:shd w:val="clear" w:color="auto" w:fill="FFFFFF"/>
        </w:rPr>
        <w:t xml:space="preserve"> e priva di fondamen</w:t>
      </w:r>
      <w:r w:rsidR="002E0244">
        <w:rPr>
          <w:rFonts w:ascii="Times New Roman" w:hAnsi="Times New Roman" w:cs="Times New Roman"/>
          <w:color w:val="0C0C0F"/>
          <w:sz w:val="28"/>
          <w:szCs w:val="28"/>
          <w:shd w:val="clear" w:color="auto" w:fill="FFFFFF"/>
        </w:rPr>
        <w:t>to giuridico</w:t>
      </w:r>
      <w:r w:rsidR="009E1940">
        <w:rPr>
          <w:rFonts w:ascii="Times New Roman" w:hAnsi="Times New Roman" w:cs="Times New Roman"/>
          <w:color w:val="0C0C0F"/>
          <w:sz w:val="28"/>
          <w:szCs w:val="28"/>
          <w:shd w:val="clear" w:color="auto" w:fill="FFFFFF"/>
        </w:rPr>
        <w:t xml:space="preserve"> (nds)  – per</w:t>
      </w:r>
      <w:r w:rsidR="002E0244">
        <w:rPr>
          <w:rFonts w:ascii="Times New Roman" w:hAnsi="Times New Roman" w:cs="Times New Roman"/>
          <w:color w:val="0C0C0F"/>
          <w:sz w:val="28"/>
          <w:szCs w:val="28"/>
          <w:shd w:val="clear" w:color="auto" w:fill="FFFFFF"/>
        </w:rPr>
        <w:t xml:space="preserve"> uno specifico contesto politico </w:t>
      </w:r>
      <w:r w:rsidR="003E4F3F">
        <w:rPr>
          <w:rFonts w:ascii="Times New Roman" w:hAnsi="Times New Roman" w:cs="Times New Roman"/>
          <w:color w:val="0C0C0F"/>
          <w:sz w:val="28"/>
          <w:szCs w:val="28"/>
          <w:shd w:val="clear" w:color="auto" w:fill="FFFFFF"/>
        </w:rPr>
        <w:t xml:space="preserve"> “</w:t>
      </w:r>
      <w:r w:rsidR="002E0244">
        <w:rPr>
          <w:rFonts w:ascii="Times New Roman" w:hAnsi="Times New Roman" w:cs="Times New Roman"/>
          <w:color w:val="0C0C0F"/>
          <w:sz w:val="28"/>
          <w:szCs w:val="28"/>
          <w:shd w:val="clear" w:color="auto" w:fill="FFFFFF"/>
        </w:rPr>
        <w:t>socio economico</w:t>
      </w:r>
      <w:r w:rsidR="003E4F3F">
        <w:rPr>
          <w:rFonts w:ascii="Times New Roman" w:hAnsi="Times New Roman" w:cs="Times New Roman"/>
          <w:color w:val="0C0C0F"/>
          <w:sz w:val="28"/>
          <w:szCs w:val="28"/>
          <w:shd w:val="clear" w:color="auto" w:fill="FFFFFF"/>
        </w:rPr>
        <w:t>”</w:t>
      </w:r>
      <w:r w:rsidRPr="001D2907">
        <w:rPr>
          <w:rFonts w:ascii="Times New Roman" w:hAnsi="Times New Roman" w:cs="Times New Roman"/>
          <w:color w:val="0C0C0F"/>
          <w:sz w:val="28"/>
          <w:szCs w:val="28"/>
          <w:shd w:val="clear" w:color="auto" w:fill="FFFFFF"/>
        </w:rPr>
        <w:t xml:space="preserve"> </w:t>
      </w:r>
      <w:r w:rsidR="003E4F3F">
        <w:rPr>
          <w:rFonts w:ascii="Times New Roman" w:hAnsi="Times New Roman" w:cs="Times New Roman"/>
          <w:color w:val="0C0C0F"/>
          <w:sz w:val="28"/>
          <w:szCs w:val="28"/>
          <w:shd w:val="clear" w:color="auto" w:fill="FFFFFF"/>
        </w:rPr>
        <w:t>( ambito RC auto )</w:t>
      </w:r>
      <w:r w:rsidR="00382062" w:rsidRPr="001D2907">
        <w:rPr>
          <w:rFonts w:ascii="Times New Roman" w:hAnsi="Times New Roman" w:cs="Times New Roman"/>
          <w:color w:val="0C0C0F"/>
          <w:sz w:val="28"/>
          <w:szCs w:val="28"/>
          <w:shd w:val="clear" w:color="auto" w:fill="FFFFFF"/>
        </w:rPr>
        <w:t xml:space="preserve">, sussistono molti </w:t>
      </w:r>
      <w:r w:rsidR="003E4F3F">
        <w:rPr>
          <w:rFonts w:ascii="Times New Roman" w:hAnsi="Times New Roman" w:cs="Times New Roman"/>
          <w:color w:val="0C0C0F"/>
          <w:sz w:val="28"/>
          <w:szCs w:val="28"/>
          <w:shd w:val="clear" w:color="auto" w:fill="FFFFFF"/>
        </w:rPr>
        <w:t>dubbi e sostanziali incongruità applicative medico legali</w:t>
      </w:r>
      <w:r w:rsidR="00382062" w:rsidRPr="001D2907">
        <w:rPr>
          <w:rFonts w:ascii="Times New Roman" w:hAnsi="Times New Roman" w:cs="Times New Roman"/>
          <w:color w:val="0C0C0F"/>
          <w:sz w:val="28"/>
          <w:szCs w:val="28"/>
          <w:shd w:val="clear" w:color="auto" w:fill="FFFFFF"/>
        </w:rPr>
        <w:t>, sul fatto che  –allo stato</w:t>
      </w:r>
      <w:r w:rsidR="003E4F3F">
        <w:rPr>
          <w:rFonts w:ascii="Times New Roman" w:hAnsi="Times New Roman" w:cs="Times New Roman"/>
          <w:color w:val="0C0C0F"/>
          <w:sz w:val="28"/>
          <w:szCs w:val="28"/>
          <w:shd w:val="clear" w:color="auto" w:fill="FFFFFF"/>
        </w:rPr>
        <w:t xml:space="preserve"> - il barè</w:t>
      </w:r>
      <w:r w:rsidR="00382062" w:rsidRPr="001D2907">
        <w:rPr>
          <w:rFonts w:ascii="Times New Roman" w:hAnsi="Times New Roman" w:cs="Times New Roman"/>
          <w:color w:val="0C0C0F"/>
          <w:sz w:val="28"/>
          <w:szCs w:val="28"/>
          <w:shd w:val="clear" w:color="auto" w:fill="FFFFFF"/>
        </w:rPr>
        <w:t>me di legge  per IP fino al 9%, possa esser</w:t>
      </w:r>
      <w:r w:rsidR="00E602C9" w:rsidRPr="001D2907">
        <w:rPr>
          <w:rFonts w:ascii="Times New Roman" w:hAnsi="Times New Roman" w:cs="Times New Roman"/>
          <w:color w:val="0C0C0F"/>
          <w:sz w:val="28"/>
          <w:szCs w:val="28"/>
          <w:shd w:val="clear" w:color="auto" w:fill="FFFFFF"/>
        </w:rPr>
        <w:t>e utilizzato</w:t>
      </w:r>
      <w:r w:rsidR="00DD5D7A" w:rsidRPr="001D2907">
        <w:rPr>
          <w:rFonts w:ascii="Times New Roman" w:hAnsi="Times New Roman" w:cs="Times New Roman"/>
          <w:color w:val="0C0C0F"/>
          <w:sz w:val="28"/>
          <w:szCs w:val="28"/>
          <w:shd w:val="clear" w:color="auto" w:fill="FFFFFF"/>
        </w:rPr>
        <w:t>,</w:t>
      </w:r>
      <w:r w:rsidR="003E4F3F">
        <w:rPr>
          <w:rFonts w:ascii="Times New Roman" w:hAnsi="Times New Roman" w:cs="Times New Roman"/>
          <w:color w:val="0C0C0F"/>
          <w:sz w:val="28"/>
          <w:szCs w:val="28"/>
          <w:shd w:val="clear" w:color="auto" w:fill="FFFFFF"/>
        </w:rPr>
        <w:t xml:space="preserve"> nel suo contenuto</w:t>
      </w:r>
      <w:r w:rsidR="00DD5D7A" w:rsidRPr="001D2907">
        <w:rPr>
          <w:rFonts w:ascii="Times New Roman" w:hAnsi="Times New Roman" w:cs="Times New Roman"/>
          <w:color w:val="0C0C0F"/>
          <w:sz w:val="28"/>
          <w:szCs w:val="28"/>
          <w:shd w:val="clear" w:color="auto" w:fill="FFFFFF"/>
        </w:rPr>
        <w:t>,</w:t>
      </w:r>
      <w:r w:rsidR="00382062" w:rsidRPr="001D2907">
        <w:rPr>
          <w:rFonts w:ascii="Times New Roman" w:hAnsi="Times New Roman" w:cs="Times New Roman"/>
          <w:color w:val="0C0C0F"/>
          <w:sz w:val="28"/>
          <w:szCs w:val="28"/>
          <w:shd w:val="clear" w:color="auto" w:fill="FFFFFF"/>
        </w:rPr>
        <w:t xml:space="preserve"> </w:t>
      </w:r>
      <w:r w:rsidR="002E0244">
        <w:rPr>
          <w:rFonts w:ascii="Times New Roman" w:hAnsi="Times New Roman" w:cs="Times New Roman"/>
          <w:color w:val="0C0C0F"/>
          <w:sz w:val="28"/>
          <w:szCs w:val="28"/>
          <w:shd w:val="clear" w:color="auto" w:fill="FFFFFF"/>
        </w:rPr>
        <w:t>per altre fattispecie di danno :</w:t>
      </w:r>
      <w:r w:rsidR="00382062" w:rsidRPr="001D2907">
        <w:rPr>
          <w:rFonts w:ascii="Times New Roman" w:hAnsi="Times New Roman" w:cs="Times New Roman"/>
          <w:color w:val="0C0C0F"/>
          <w:sz w:val="28"/>
          <w:szCs w:val="28"/>
          <w:shd w:val="clear" w:color="auto" w:fill="FFFFFF"/>
        </w:rPr>
        <w:t xml:space="preserve"> soprattutto in ambito di </w:t>
      </w:r>
      <w:r w:rsidR="003E4F3F">
        <w:rPr>
          <w:rFonts w:ascii="Times New Roman" w:hAnsi="Times New Roman" w:cs="Times New Roman"/>
          <w:color w:val="0C0C0F"/>
          <w:sz w:val="28"/>
          <w:szCs w:val="28"/>
          <w:shd w:val="clear" w:color="auto" w:fill="FFFFFF"/>
        </w:rPr>
        <w:t>risarcimento per Responsabilità</w:t>
      </w:r>
      <w:r w:rsidR="00382062" w:rsidRPr="001D2907">
        <w:rPr>
          <w:rFonts w:ascii="Times New Roman" w:hAnsi="Times New Roman" w:cs="Times New Roman"/>
          <w:color w:val="0C0C0F"/>
          <w:sz w:val="28"/>
          <w:szCs w:val="28"/>
          <w:shd w:val="clear" w:color="auto" w:fill="FFFFFF"/>
        </w:rPr>
        <w:t xml:space="preserve"> Sanitaria</w:t>
      </w:r>
    </w:p>
    <w:p w:rsidR="003454FA" w:rsidRDefault="003454FA" w:rsidP="00E23D67">
      <w:pPr>
        <w:jc w:val="both"/>
        <w:rPr>
          <w:rFonts w:ascii="Times New Roman" w:hAnsi="Times New Roman" w:cs="Times New Roman"/>
          <w:color w:val="0C0C0F"/>
          <w:sz w:val="28"/>
          <w:szCs w:val="28"/>
          <w:shd w:val="clear" w:color="auto" w:fill="FFFFFF"/>
        </w:rPr>
      </w:pPr>
    </w:p>
    <w:p w:rsidR="003454FA" w:rsidRDefault="003454FA" w:rsidP="00E23D67">
      <w:pPr>
        <w:jc w:val="both"/>
        <w:rPr>
          <w:rFonts w:ascii="Times New Roman" w:hAnsi="Times New Roman" w:cs="Times New Roman"/>
          <w:color w:val="0C0C0F"/>
          <w:sz w:val="28"/>
          <w:szCs w:val="28"/>
          <w:shd w:val="clear" w:color="auto" w:fill="FFFFFF"/>
        </w:rPr>
      </w:pPr>
    </w:p>
    <w:p w:rsidR="005037C5" w:rsidRDefault="005037C5" w:rsidP="00E23D67">
      <w:pPr>
        <w:jc w:val="both"/>
        <w:rPr>
          <w:rFonts w:ascii="Times New Roman" w:hAnsi="Times New Roman" w:cs="Times New Roman"/>
          <w:color w:val="0C0C0F"/>
          <w:sz w:val="28"/>
          <w:szCs w:val="28"/>
          <w:shd w:val="clear" w:color="auto" w:fill="FFFFFF"/>
        </w:rPr>
      </w:pPr>
    </w:p>
    <w:p w:rsidR="005037C5" w:rsidRDefault="005037C5" w:rsidP="00E23D67">
      <w:pPr>
        <w:jc w:val="both"/>
        <w:rPr>
          <w:rFonts w:ascii="Times New Roman" w:hAnsi="Times New Roman" w:cs="Times New Roman"/>
          <w:color w:val="0C0C0F"/>
          <w:sz w:val="28"/>
          <w:szCs w:val="28"/>
          <w:shd w:val="clear" w:color="auto" w:fill="FFFFFF"/>
        </w:rPr>
      </w:pPr>
    </w:p>
    <w:p w:rsidR="00D0114F" w:rsidRDefault="002E0244" w:rsidP="00E23D67">
      <w:pPr>
        <w:jc w:val="both"/>
        <w:rPr>
          <w:rFonts w:ascii="Times New Roman" w:hAnsi="Times New Roman" w:cs="Times New Roman"/>
          <w:color w:val="0C0C0F"/>
          <w:sz w:val="28"/>
          <w:szCs w:val="28"/>
          <w:shd w:val="clear" w:color="auto" w:fill="FFFFFF"/>
        </w:rPr>
      </w:pPr>
      <w:r>
        <w:rPr>
          <w:rFonts w:ascii="Times New Roman" w:hAnsi="Times New Roman" w:cs="Times New Roman"/>
          <w:color w:val="0C0C0F"/>
          <w:sz w:val="28"/>
          <w:szCs w:val="28"/>
          <w:shd w:val="clear" w:color="auto" w:fill="FFFFFF"/>
        </w:rPr>
        <w:t>La soluzione tecnica , dunque, non puo’ che trovare spazio “ in una ri</w:t>
      </w:r>
      <w:r w:rsidR="003E4F3F">
        <w:rPr>
          <w:rFonts w:ascii="Times New Roman" w:hAnsi="Times New Roman" w:cs="Times New Roman"/>
          <w:color w:val="0C0C0F"/>
          <w:sz w:val="28"/>
          <w:szCs w:val="28"/>
          <w:shd w:val="clear" w:color="auto" w:fill="FFFFFF"/>
        </w:rPr>
        <w:t>elaborazione “</w:t>
      </w:r>
      <w:r w:rsidR="00382062" w:rsidRPr="001D2907">
        <w:rPr>
          <w:rFonts w:ascii="Times New Roman" w:hAnsi="Times New Roman" w:cs="Times New Roman"/>
          <w:color w:val="0C0C0F"/>
          <w:sz w:val="28"/>
          <w:szCs w:val="28"/>
          <w:shd w:val="clear" w:color="auto" w:fill="FFFFFF"/>
        </w:rPr>
        <w:t>parametrale”  medico legale del</w:t>
      </w:r>
      <w:r w:rsidR="00E602C9" w:rsidRPr="001D2907">
        <w:rPr>
          <w:rFonts w:ascii="Times New Roman" w:hAnsi="Times New Roman" w:cs="Times New Roman"/>
          <w:color w:val="0C0C0F"/>
          <w:sz w:val="28"/>
          <w:szCs w:val="28"/>
          <w:shd w:val="clear" w:color="auto" w:fill="FFFFFF"/>
        </w:rPr>
        <w:t>lo stesso</w:t>
      </w:r>
      <w:r w:rsidR="003E4F3F">
        <w:rPr>
          <w:rFonts w:ascii="Times New Roman" w:hAnsi="Times New Roman" w:cs="Times New Roman"/>
          <w:color w:val="0C0C0F"/>
          <w:sz w:val="28"/>
          <w:szCs w:val="28"/>
          <w:shd w:val="clear" w:color="auto" w:fill="FFFFFF"/>
        </w:rPr>
        <w:t xml:space="preserve"> Barè</w:t>
      </w:r>
      <w:r w:rsidR="00382062" w:rsidRPr="001D2907">
        <w:rPr>
          <w:rFonts w:ascii="Times New Roman" w:hAnsi="Times New Roman" w:cs="Times New Roman"/>
          <w:color w:val="0C0C0F"/>
          <w:sz w:val="28"/>
          <w:szCs w:val="28"/>
          <w:shd w:val="clear" w:color="auto" w:fill="FFFFFF"/>
        </w:rPr>
        <w:t>me</w:t>
      </w:r>
      <w:r w:rsidR="00AF2964" w:rsidRPr="001D2907">
        <w:rPr>
          <w:rFonts w:ascii="Times New Roman" w:hAnsi="Times New Roman" w:cs="Times New Roman"/>
          <w:color w:val="0C0C0F"/>
          <w:sz w:val="28"/>
          <w:szCs w:val="28"/>
          <w:shd w:val="clear" w:color="auto" w:fill="FFFFFF"/>
        </w:rPr>
        <w:t xml:space="preserve"> di Legge </w:t>
      </w:r>
      <w:r w:rsidR="00E602C9" w:rsidRPr="001D2907">
        <w:rPr>
          <w:rFonts w:ascii="Times New Roman" w:hAnsi="Times New Roman" w:cs="Times New Roman"/>
          <w:color w:val="0C0C0F"/>
          <w:sz w:val="28"/>
          <w:szCs w:val="28"/>
          <w:shd w:val="clear" w:color="auto" w:fill="FFFFFF"/>
        </w:rPr>
        <w:t xml:space="preserve"> </w:t>
      </w:r>
      <w:r w:rsidR="00382062" w:rsidRPr="001D2907">
        <w:rPr>
          <w:rFonts w:ascii="Times New Roman" w:hAnsi="Times New Roman" w:cs="Times New Roman"/>
          <w:color w:val="0C0C0F"/>
          <w:sz w:val="28"/>
          <w:szCs w:val="28"/>
          <w:u w:val="single"/>
          <w:shd w:val="clear" w:color="auto" w:fill="FFFFFF"/>
        </w:rPr>
        <w:t>che consenta di definire e assestare le</w:t>
      </w:r>
      <w:r w:rsidR="00382062" w:rsidRPr="001D2907">
        <w:rPr>
          <w:rFonts w:ascii="Times New Roman" w:hAnsi="Times New Roman" w:cs="Times New Roman"/>
          <w:color w:val="0C0C0F"/>
          <w:sz w:val="28"/>
          <w:szCs w:val="28"/>
          <w:shd w:val="clear" w:color="auto" w:fill="FFFFFF"/>
        </w:rPr>
        <w:t xml:space="preserve"> </w:t>
      </w:r>
      <w:r w:rsidR="00382062" w:rsidRPr="001D2907">
        <w:rPr>
          <w:rFonts w:ascii="Times New Roman" w:hAnsi="Times New Roman" w:cs="Times New Roman"/>
          <w:color w:val="0C0C0F"/>
          <w:sz w:val="28"/>
          <w:szCs w:val="28"/>
          <w:u w:val="single"/>
          <w:shd w:val="clear" w:color="auto" w:fill="FFFFFF"/>
        </w:rPr>
        <w:t>voci di danno</w:t>
      </w:r>
      <w:r w:rsidR="00382062" w:rsidRPr="001D2907">
        <w:rPr>
          <w:rFonts w:ascii="Times New Roman" w:hAnsi="Times New Roman" w:cs="Times New Roman"/>
          <w:color w:val="0C0C0F"/>
          <w:sz w:val="28"/>
          <w:szCs w:val="28"/>
          <w:shd w:val="clear" w:color="auto" w:fill="FFFFFF"/>
        </w:rPr>
        <w:t xml:space="preserve"> </w:t>
      </w:r>
      <w:r w:rsidR="003E4F3F">
        <w:rPr>
          <w:rFonts w:ascii="Times New Roman" w:hAnsi="Times New Roman" w:cs="Times New Roman"/>
          <w:color w:val="0C0C0F"/>
          <w:sz w:val="28"/>
          <w:szCs w:val="28"/>
          <w:u w:val="single"/>
          <w:shd w:val="clear" w:color="auto" w:fill="FFFFFF"/>
        </w:rPr>
        <w:t>in relazione agli “</w:t>
      </w:r>
      <w:r w:rsidR="00382062" w:rsidRPr="001D2907">
        <w:rPr>
          <w:rFonts w:ascii="Times New Roman" w:hAnsi="Times New Roman" w:cs="Times New Roman"/>
          <w:color w:val="0C0C0F"/>
          <w:sz w:val="28"/>
          <w:szCs w:val="28"/>
          <w:u w:val="single"/>
          <w:shd w:val="clear" w:color="auto" w:fill="FFFFFF"/>
        </w:rPr>
        <w:t>aspetti qualitativi</w:t>
      </w:r>
      <w:r w:rsidR="003E4F3F">
        <w:rPr>
          <w:rFonts w:ascii="Times New Roman" w:hAnsi="Times New Roman" w:cs="Times New Roman"/>
          <w:color w:val="0C0C0F"/>
          <w:sz w:val="28"/>
          <w:szCs w:val="28"/>
          <w:u w:val="single"/>
          <w:shd w:val="clear" w:color="auto" w:fill="FFFFFF"/>
        </w:rPr>
        <w:t>” della “</w:t>
      </w:r>
      <w:r w:rsidR="00382062" w:rsidRPr="001D2907">
        <w:rPr>
          <w:rFonts w:ascii="Times New Roman" w:hAnsi="Times New Roman" w:cs="Times New Roman"/>
          <w:color w:val="0C0C0F"/>
          <w:sz w:val="28"/>
          <w:szCs w:val="28"/>
          <w:u w:val="single"/>
          <w:shd w:val="clear" w:color="auto" w:fill="FFFFFF"/>
        </w:rPr>
        <w:t>sofferenza menomazione</w:t>
      </w:r>
      <w:r w:rsidR="00382062" w:rsidRPr="001D2907">
        <w:rPr>
          <w:rFonts w:ascii="Times New Roman" w:hAnsi="Times New Roman" w:cs="Times New Roman"/>
          <w:color w:val="0C0C0F"/>
          <w:sz w:val="28"/>
          <w:szCs w:val="28"/>
          <w:shd w:val="clear" w:color="auto" w:fill="FFFFFF"/>
        </w:rPr>
        <w:t xml:space="preserve"> </w:t>
      </w:r>
      <w:r w:rsidR="00382062" w:rsidRPr="001D2907">
        <w:rPr>
          <w:rFonts w:ascii="Times New Roman" w:hAnsi="Times New Roman" w:cs="Times New Roman"/>
          <w:color w:val="0C0C0F"/>
          <w:sz w:val="28"/>
          <w:szCs w:val="28"/>
          <w:u w:val="single"/>
          <w:shd w:val="clear" w:color="auto" w:fill="FFFFFF"/>
        </w:rPr>
        <w:t>correlata”</w:t>
      </w:r>
      <w:r w:rsidR="00D0114F" w:rsidRPr="001D2907">
        <w:rPr>
          <w:rFonts w:ascii="Times New Roman" w:hAnsi="Times New Roman" w:cs="Times New Roman"/>
          <w:color w:val="0C0C0F"/>
          <w:sz w:val="28"/>
          <w:szCs w:val="28"/>
          <w:u w:val="single"/>
          <w:shd w:val="clear" w:color="auto" w:fill="FFFFFF"/>
        </w:rPr>
        <w:t>, in analogia agli stessi criteri incrementativi (</w:t>
      </w:r>
      <w:r w:rsidR="003E4F3F">
        <w:rPr>
          <w:rFonts w:ascii="Times New Roman" w:hAnsi="Times New Roman" w:cs="Times New Roman"/>
          <w:color w:val="0C0C0F"/>
          <w:sz w:val="28"/>
          <w:szCs w:val="28"/>
          <w:shd w:val="clear" w:color="auto" w:fill="FFFFFF"/>
        </w:rPr>
        <w:t>di per sé, come già</w:t>
      </w:r>
      <w:r w:rsidR="00D0114F" w:rsidRPr="001D2907">
        <w:rPr>
          <w:rFonts w:ascii="Times New Roman" w:hAnsi="Times New Roman" w:cs="Times New Roman"/>
          <w:color w:val="0C0C0F"/>
          <w:sz w:val="28"/>
          <w:szCs w:val="28"/>
          <w:shd w:val="clear" w:color="auto" w:fill="FFFFFF"/>
        </w:rPr>
        <w:t xml:space="preserve"> discusso, modificabili</w:t>
      </w:r>
      <w:r w:rsidR="00D0114F" w:rsidRPr="001D2907">
        <w:rPr>
          <w:rFonts w:ascii="Times New Roman" w:hAnsi="Times New Roman" w:cs="Times New Roman"/>
          <w:color w:val="0C0C0F"/>
          <w:sz w:val="28"/>
          <w:szCs w:val="28"/>
          <w:u w:val="single"/>
          <w:shd w:val="clear" w:color="auto" w:fill="FFFFFF"/>
        </w:rPr>
        <w:t>) previsti dall’art 138</w:t>
      </w:r>
      <w:r w:rsidR="00382062" w:rsidRPr="001D2907">
        <w:rPr>
          <w:rFonts w:ascii="Times New Roman" w:hAnsi="Times New Roman" w:cs="Times New Roman"/>
          <w:color w:val="0C0C0F"/>
          <w:sz w:val="28"/>
          <w:szCs w:val="28"/>
          <w:shd w:val="clear" w:color="auto" w:fill="FFFFFF"/>
        </w:rPr>
        <w:t xml:space="preserve"> </w:t>
      </w:r>
    </w:p>
    <w:p w:rsidR="00FE35B5" w:rsidRPr="001D2907" w:rsidRDefault="00FE35B5" w:rsidP="00E23D67">
      <w:pPr>
        <w:jc w:val="both"/>
        <w:rPr>
          <w:rFonts w:ascii="Times New Roman" w:hAnsi="Times New Roman" w:cs="Times New Roman"/>
          <w:color w:val="0C0C0F"/>
          <w:sz w:val="28"/>
          <w:szCs w:val="28"/>
          <w:shd w:val="clear" w:color="auto" w:fill="FFFFFF"/>
        </w:rPr>
      </w:pPr>
    </w:p>
    <w:p w:rsidR="00806AE1" w:rsidRPr="001D2907" w:rsidRDefault="003E4F3F" w:rsidP="008B2AC6">
      <w:pPr>
        <w:jc w:val="both"/>
        <w:rPr>
          <w:rFonts w:ascii="Times New Roman" w:hAnsi="Times New Roman" w:cs="Times New Roman"/>
          <w:b/>
          <w:color w:val="0C0C0F"/>
          <w:sz w:val="28"/>
          <w:szCs w:val="28"/>
          <w:shd w:val="clear" w:color="auto" w:fill="FFFFFF"/>
        </w:rPr>
      </w:pPr>
      <w:r>
        <w:rPr>
          <w:rFonts w:ascii="Times New Roman" w:hAnsi="Times New Roman" w:cs="Times New Roman"/>
          <w:color w:val="0C0C0F"/>
          <w:sz w:val="28"/>
          <w:szCs w:val="28"/>
          <w:shd w:val="clear" w:color="auto" w:fill="FFFFFF"/>
        </w:rPr>
        <w:t>Si deve peraltro ricordare che</w:t>
      </w:r>
      <w:r w:rsidR="00D0114F" w:rsidRPr="001D2907">
        <w:rPr>
          <w:rFonts w:ascii="Times New Roman" w:hAnsi="Times New Roman" w:cs="Times New Roman"/>
          <w:color w:val="0C0C0F"/>
          <w:sz w:val="28"/>
          <w:szCs w:val="28"/>
          <w:shd w:val="clear" w:color="auto" w:fill="FFFFFF"/>
        </w:rPr>
        <w:t xml:space="preserve"> il Bar</w:t>
      </w:r>
      <w:r>
        <w:rPr>
          <w:rFonts w:ascii="Times New Roman" w:hAnsi="Times New Roman" w:cs="Times New Roman"/>
          <w:color w:val="0C0C0F"/>
          <w:sz w:val="28"/>
          <w:szCs w:val="28"/>
          <w:shd w:val="clear" w:color="auto" w:fill="FFFFFF"/>
        </w:rPr>
        <w:t>è</w:t>
      </w:r>
      <w:r w:rsidR="00D0114F" w:rsidRPr="001D2907">
        <w:rPr>
          <w:rFonts w:ascii="Times New Roman" w:hAnsi="Times New Roman" w:cs="Times New Roman"/>
          <w:color w:val="0C0C0F"/>
          <w:sz w:val="28"/>
          <w:szCs w:val="28"/>
          <w:shd w:val="clear" w:color="auto" w:fill="FFFFFF"/>
        </w:rPr>
        <w:t xml:space="preserve">me </w:t>
      </w:r>
      <w:r w:rsidR="00415282">
        <w:rPr>
          <w:rFonts w:ascii="Times New Roman" w:hAnsi="Times New Roman" w:cs="Times New Roman"/>
          <w:color w:val="0C0C0F"/>
          <w:sz w:val="28"/>
          <w:szCs w:val="28"/>
          <w:shd w:val="clear" w:color="auto" w:fill="FFFFFF"/>
        </w:rPr>
        <w:t xml:space="preserve">di legge </w:t>
      </w:r>
      <w:r w:rsidR="00D0114F" w:rsidRPr="001D2907">
        <w:rPr>
          <w:rFonts w:ascii="Times New Roman" w:hAnsi="Times New Roman" w:cs="Times New Roman"/>
          <w:color w:val="0C0C0F"/>
          <w:sz w:val="28"/>
          <w:szCs w:val="28"/>
          <w:shd w:val="clear" w:color="auto" w:fill="FFFFFF"/>
        </w:rPr>
        <w:t>del 2003</w:t>
      </w:r>
      <w:r w:rsidR="00382062" w:rsidRPr="001D2907">
        <w:rPr>
          <w:rFonts w:ascii="Times New Roman" w:hAnsi="Times New Roman" w:cs="Times New Roman"/>
          <w:color w:val="0C0C0F"/>
          <w:sz w:val="28"/>
          <w:szCs w:val="28"/>
          <w:shd w:val="clear" w:color="auto" w:fill="FFFFFF"/>
        </w:rPr>
        <w:t xml:space="preserve"> – come indicato nello stesso Decreto Ministeriale - </w:t>
      </w:r>
      <w:r w:rsidR="00D0114F" w:rsidRPr="001D2907">
        <w:rPr>
          <w:rFonts w:ascii="Times New Roman" w:hAnsi="Times New Roman" w:cs="Times New Roman"/>
          <w:b/>
          <w:color w:val="0C0C0F"/>
          <w:sz w:val="28"/>
          <w:szCs w:val="28"/>
          <w:shd w:val="clear" w:color="auto" w:fill="FFFFFF"/>
        </w:rPr>
        <w:t>è soggetto</w:t>
      </w:r>
      <w:r>
        <w:rPr>
          <w:rFonts w:ascii="Times New Roman" w:hAnsi="Times New Roman" w:cs="Times New Roman"/>
          <w:b/>
          <w:color w:val="0C0C0F"/>
          <w:sz w:val="28"/>
          <w:szCs w:val="28"/>
          <w:shd w:val="clear" w:color="auto" w:fill="FFFFFF"/>
        </w:rPr>
        <w:t xml:space="preserve"> </w:t>
      </w:r>
      <w:r w:rsidR="00382062" w:rsidRPr="001D2907">
        <w:rPr>
          <w:rFonts w:ascii="Times New Roman" w:hAnsi="Times New Roman" w:cs="Times New Roman"/>
          <w:b/>
          <w:color w:val="0C0C0F"/>
          <w:sz w:val="28"/>
          <w:szCs w:val="28"/>
          <w:shd w:val="clear" w:color="auto" w:fill="FFFFFF"/>
        </w:rPr>
        <w:t>a modifiche in relazione all’evoluzione scientifica e giurisprudenziale</w:t>
      </w:r>
      <w:r>
        <w:rPr>
          <w:rFonts w:ascii="Times New Roman" w:hAnsi="Times New Roman" w:cs="Times New Roman"/>
          <w:b/>
          <w:color w:val="0C0C0F"/>
          <w:sz w:val="28"/>
          <w:szCs w:val="28"/>
          <w:shd w:val="clear" w:color="auto" w:fill="FFFFFF"/>
        </w:rPr>
        <w:t xml:space="preserve"> sul </w:t>
      </w:r>
      <w:r w:rsidR="00D0114F" w:rsidRPr="001D2907">
        <w:rPr>
          <w:rFonts w:ascii="Times New Roman" w:hAnsi="Times New Roman" w:cs="Times New Roman"/>
          <w:b/>
          <w:color w:val="0C0C0F"/>
          <w:sz w:val="28"/>
          <w:szCs w:val="28"/>
          <w:shd w:val="clear" w:color="auto" w:fill="FFFFFF"/>
        </w:rPr>
        <w:t>danno alla Persona</w:t>
      </w:r>
      <w:r>
        <w:rPr>
          <w:rFonts w:ascii="Times New Roman" w:hAnsi="Times New Roman" w:cs="Times New Roman"/>
          <w:b/>
          <w:color w:val="0C0C0F"/>
          <w:sz w:val="28"/>
          <w:szCs w:val="28"/>
          <w:shd w:val="clear" w:color="auto" w:fill="FFFFFF"/>
        </w:rPr>
        <w:t>.</w:t>
      </w:r>
    </w:p>
    <w:p w:rsidR="003E4F3F" w:rsidRDefault="003E4F3F" w:rsidP="008B2AC6">
      <w:pPr>
        <w:jc w:val="both"/>
        <w:rPr>
          <w:rFonts w:ascii="Times New Roman" w:hAnsi="Times New Roman" w:cs="Times New Roman"/>
          <w:color w:val="0C0C0F"/>
          <w:sz w:val="28"/>
          <w:szCs w:val="28"/>
          <w:shd w:val="clear" w:color="auto" w:fill="FFFFFF"/>
        </w:rPr>
      </w:pPr>
    </w:p>
    <w:p w:rsidR="003E4F3F" w:rsidRDefault="003E4F3F" w:rsidP="008B2AC6">
      <w:pPr>
        <w:jc w:val="both"/>
        <w:rPr>
          <w:rFonts w:ascii="Times New Roman" w:hAnsi="Times New Roman" w:cs="Times New Roman"/>
          <w:color w:val="0C0C0F"/>
          <w:sz w:val="28"/>
          <w:szCs w:val="28"/>
          <w:shd w:val="clear" w:color="auto" w:fill="FFFFFF"/>
        </w:rPr>
      </w:pPr>
    </w:p>
    <w:p w:rsidR="003E4F3F" w:rsidRDefault="003E4F3F" w:rsidP="008B2AC6">
      <w:pPr>
        <w:jc w:val="both"/>
        <w:rPr>
          <w:rFonts w:ascii="Times New Roman" w:hAnsi="Times New Roman" w:cs="Times New Roman"/>
          <w:color w:val="0C0C0F"/>
          <w:sz w:val="28"/>
          <w:szCs w:val="28"/>
          <w:shd w:val="clear" w:color="auto" w:fill="FFFFFF"/>
        </w:rPr>
      </w:pPr>
    </w:p>
    <w:p w:rsidR="008B2AC6" w:rsidRPr="001D2907" w:rsidRDefault="008B2AC6" w:rsidP="008B2AC6">
      <w:pPr>
        <w:jc w:val="both"/>
        <w:rPr>
          <w:rFonts w:ascii="Times New Roman" w:hAnsi="Times New Roman" w:cs="Times New Roman"/>
          <w:b/>
          <w:color w:val="0C0C0F"/>
          <w:sz w:val="28"/>
          <w:szCs w:val="28"/>
          <w:shd w:val="clear" w:color="auto" w:fill="FFFFFF"/>
        </w:rPr>
      </w:pPr>
      <w:r w:rsidRPr="001D2907">
        <w:rPr>
          <w:rFonts w:ascii="Times New Roman" w:hAnsi="Times New Roman" w:cs="Times New Roman"/>
          <w:color w:val="0C0C0F"/>
          <w:sz w:val="28"/>
          <w:szCs w:val="28"/>
          <w:shd w:val="clear" w:color="auto" w:fill="FFFFFF"/>
        </w:rPr>
        <w:t>A corollario di quanto discusso è bene infine ricordare</w:t>
      </w:r>
      <w:r w:rsidR="00F56208" w:rsidRPr="001D2907">
        <w:rPr>
          <w:rFonts w:ascii="Times New Roman" w:hAnsi="Times New Roman" w:cs="Times New Roman"/>
          <w:color w:val="0C0C0F"/>
          <w:sz w:val="28"/>
          <w:szCs w:val="28"/>
          <w:shd w:val="clear" w:color="auto" w:fill="FFFFFF"/>
        </w:rPr>
        <w:t xml:space="preserve"> che </w:t>
      </w:r>
      <w:r w:rsidRPr="001D2907">
        <w:rPr>
          <w:rFonts w:ascii="Times New Roman" w:hAnsi="Times New Roman" w:cs="Times New Roman"/>
          <w:color w:val="0C0C0F"/>
          <w:sz w:val="28"/>
          <w:szCs w:val="28"/>
          <w:shd w:val="clear" w:color="auto" w:fill="FFFFFF"/>
        </w:rPr>
        <w:t xml:space="preserve"> il presupposto liquidativo afferen</w:t>
      </w:r>
      <w:r w:rsidR="003E4F3F">
        <w:rPr>
          <w:rFonts w:ascii="Times New Roman" w:hAnsi="Times New Roman" w:cs="Times New Roman"/>
          <w:color w:val="0C0C0F"/>
          <w:sz w:val="28"/>
          <w:szCs w:val="28"/>
          <w:shd w:val="clear" w:color="auto" w:fill="FFFFFF"/>
        </w:rPr>
        <w:t>te al concetto di  lesioni di “particolare intensità”</w:t>
      </w:r>
      <w:r w:rsidRPr="001D2907">
        <w:rPr>
          <w:rFonts w:ascii="Times New Roman" w:hAnsi="Times New Roman" w:cs="Times New Roman"/>
          <w:color w:val="0C0C0F"/>
          <w:sz w:val="28"/>
          <w:szCs w:val="28"/>
          <w:shd w:val="clear" w:color="auto" w:fill="FFFFFF"/>
        </w:rPr>
        <w:t xml:space="preserve"> rientra autonomamente nell’ambito della personalizzazione del danno</w:t>
      </w:r>
      <w:r w:rsidRPr="001D2907">
        <w:rPr>
          <w:rFonts w:ascii="Times New Roman" w:hAnsi="Times New Roman" w:cs="Times New Roman"/>
          <w:sz w:val="28"/>
          <w:szCs w:val="28"/>
        </w:rPr>
        <w:t>, non  rappresentando</w:t>
      </w:r>
      <w:r w:rsidR="005C5314" w:rsidRPr="001D2907">
        <w:rPr>
          <w:rFonts w:ascii="Times New Roman" w:hAnsi="Times New Roman" w:cs="Times New Roman"/>
          <w:sz w:val="28"/>
          <w:szCs w:val="28"/>
        </w:rPr>
        <w:t>,</w:t>
      </w:r>
      <w:r w:rsidR="003E4F3F">
        <w:rPr>
          <w:rFonts w:ascii="Times New Roman" w:hAnsi="Times New Roman" w:cs="Times New Roman"/>
          <w:sz w:val="28"/>
          <w:szCs w:val="28"/>
        </w:rPr>
        <w:t xml:space="preserve"> </w:t>
      </w:r>
      <w:r w:rsidR="00DC798C" w:rsidRPr="001D2907">
        <w:rPr>
          <w:rFonts w:ascii="Times New Roman" w:hAnsi="Times New Roman" w:cs="Times New Roman"/>
          <w:sz w:val="28"/>
          <w:szCs w:val="28"/>
        </w:rPr>
        <w:t xml:space="preserve">in </w:t>
      </w:r>
      <w:r w:rsidR="005C5314" w:rsidRPr="001D2907">
        <w:rPr>
          <w:rFonts w:ascii="Times New Roman" w:hAnsi="Times New Roman" w:cs="Times New Roman"/>
          <w:sz w:val="28"/>
          <w:szCs w:val="28"/>
        </w:rPr>
        <w:t xml:space="preserve">sé, un </w:t>
      </w:r>
      <w:r w:rsidRPr="001D2907">
        <w:rPr>
          <w:rFonts w:ascii="Times New Roman" w:hAnsi="Times New Roman" w:cs="Times New Roman"/>
          <w:sz w:val="28"/>
          <w:szCs w:val="28"/>
        </w:rPr>
        <w:t xml:space="preserve"> valore massimo di sofferenza connesso ad un determinata condiz</w:t>
      </w:r>
      <w:r w:rsidR="003E4F3F">
        <w:rPr>
          <w:rFonts w:ascii="Times New Roman" w:hAnsi="Times New Roman" w:cs="Times New Roman"/>
          <w:sz w:val="28"/>
          <w:szCs w:val="28"/>
        </w:rPr>
        <w:t>ione menomativa, ma la  manifestazione di “</w:t>
      </w:r>
      <w:r w:rsidRPr="001D2907">
        <w:rPr>
          <w:rFonts w:ascii="Times New Roman" w:hAnsi="Times New Roman" w:cs="Times New Roman"/>
          <w:sz w:val="28"/>
          <w:szCs w:val="28"/>
        </w:rPr>
        <w:t>sofferenza</w:t>
      </w:r>
      <w:r w:rsidR="003E4F3F">
        <w:rPr>
          <w:rFonts w:ascii="Times New Roman" w:hAnsi="Times New Roman" w:cs="Times New Roman"/>
          <w:sz w:val="28"/>
          <w:szCs w:val="28"/>
        </w:rPr>
        <w:t>” (</w:t>
      </w:r>
      <w:r w:rsidR="003E4F3F">
        <w:rPr>
          <w:rFonts w:ascii="Times New Roman" w:hAnsi="Times New Roman" w:cs="Times New Roman"/>
          <w:b/>
          <w:sz w:val="28"/>
          <w:szCs w:val="28"/>
        </w:rPr>
        <w:t>intensità</w:t>
      </w:r>
      <w:r w:rsidRPr="001D2907">
        <w:rPr>
          <w:rFonts w:ascii="Times New Roman" w:hAnsi="Times New Roman" w:cs="Times New Roman"/>
          <w:b/>
          <w:sz w:val="28"/>
          <w:szCs w:val="28"/>
        </w:rPr>
        <w:t xml:space="preserve"> della sofferenza</w:t>
      </w:r>
      <w:r w:rsidRPr="001D2907">
        <w:rPr>
          <w:rFonts w:ascii="Times New Roman" w:hAnsi="Times New Roman" w:cs="Times New Roman"/>
          <w:sz w:val="28"/>
          <w:szCs w:val="28"/>
        </w:rPr>
        <w:t xml:space="preserve">) conseguente </w:t>
      </w:r>
      <w:r w:rsidRPr="001D2907">
        <w:rPr>
          <w:rFonts w:ascii="Times New Roman" w:hAnsi="Times New Roman" w:cs="Times New Roman"/>
          <w:b/>
          <w:sz w:val="28"/>
          <w:szCs w:val="28"/>
          <w:u w:val="single"/>
        </w:rPr>
        <w:t xml:space="preserve">a  </w:t>
      </w:r>
      <w:r w:rsidR="003E4F3F">
        <w:rPr>
          <w:rFonts w:ascii="Times New Roman" w:hAnsi="Times New Roman" w:cs="Times New Roman"/>
          <w:b/>
          <w:sz w:val="28"/>
          <w:szCs w:val="28"/>
          <w:u w:val="single"/>
        </w:rPr>
        <w:t>p</w:t>
      </w:r>
      <w:r w:rsidRPr="001D2907">
        <w:rPr>
          <w:rFonts w:ascii="Times New Roman" w:hAnsi="Times New Roman" w:cs="Times New Roman"/>
          <w:b/>
          <w:sz w:val="28"/>
          <w:szCs w:val="28"/>
          <w:u w:val="single"/>
        </w:rPr>
        <w:t>articolari caratteristiche</w:t>
      </w:r>
      <w:r w:rsidRPr="001D2907">
        <w:rPr>
          <w:rFonts w:ascii="Times New Roman" w:hAnsi="Times New Roman" w:cs="Times New Roman"/>
          <w:b/>
          <w:sz w:val="28"/>
          <w:szCs w:val="28"/>
        </w:rPr>
        <w:t xml:space="preserve"> </w:t>
      </w:r>
      <w:r w:rsidRPr="001D2907">
        <w:rPr>
          <w:rFonts w:ascii="Times New Roman" w:hAnsi="Times New Roman" w:cs="Times New Roman"/>
          <w:b/>
          <w:sz w:val="28"/>
          <w:szCs w:val="28"/>
          <w:u w:val="single"/>
        </w:rPr>
        <w:t>del singolo</w:t>
      </w:r>
      <w:r w:rsidRPr="001D2907">
        <w:rPr>
          <w:rFonts w:ascii="Times New Roman" w:hAnsi="Times New Roman" w:cs="Times New Roman"/>
          <w:sz w:val="28"/>
          <w:szCs w:val="28"/>
          <w:u w:val="single"/>
        </w:rPr>
        <w:t xml:space="preserve"> </w:t>
      </w:r>
      <w:r w:rsidRPr="001D2907">
        <w:rPr>
          <w:rFonts w:ascii="Times New Roman" w:hAnsi="Times New Roman" w:cs="Times New Roman"/>
          <w:b/>
          <w:sz w:val="28"/>
          <w:szCs w:val="28"/>
          <w:u w:val="single"/>
        </w:rPr>
        <w:t>individuo *</w:t>
      </w:r>
      <w:r w:rsidRPr="001D2907">
        <w:rPr>
          <w:rFonts w:ascii="Times New Roman" w:hAnsi="Times New Roman" w:cs="Times New Roman"/>
          <w:sz w:val="28"/>
          <w:szCs w:val="28"/>
        </w:rPr>
        <w:t xml:space="preserve"> e non</w:t>
      </w:r>
      <w:r w:rsidR="003E4F3F">
        <w:rPr>
          <w:rFonts w:ascii="Times New Roman" w:hAnsi="Times New Roman" w:cs="Times New Roman"/>
          <w:sz w:val="28"/>
          <w:szCs w:val="28"/>
        </w:rPr>
        <w:t xml:space="preserve"> di “</w:t>
      </w:r>
      <w:r w:rsidR="00CF6C0B" w:rsidRPr="001D2907">
        <w:rPr>
          <w:rFonts w:ascii="Times New Roman" w:hAnsi="Times New Roman" w:cs="Times New Roman"/>
          <w:sz w:val="28"/>
          <w:szCs w:val="28"/>
        </w:rPr>
        <w:t>sofferenza</w:t>
      </w:r>
      <w:r w:rsidR="003E4F3F">
        <w:rPr>
          <w:rFonts w:ascii="Times New Roman" w:hAnsi="Times New Roman" w:cs="Times New Roman"/>
          <w:sz w:val="28"/>
          <w:szCs w:val="28"/>
        </w:rPr>
        <w:t>”</w:t>
      </w:r>
      <w:r w:rsidR="00CF6C0B" w:rsidRPr="001D2907">
        <w:rPr>
          <w:rFonts w:ascii="Times New Roman" w:hAnsi="Times New Roman" w:cs="Times New Roman"/>
          <w:sz w:val="28"/>
          <w:szCs w:val="28"/>
        </w:rPr>
        <w:t xml:space="preserve"> connessa</w:t>
      </w:r>
      <w:r w:rsidRPr="001D2907">
        <w:rPr>
          <w:rFonts w:ascii="Times New Roman" w:hAnsi="Times New Roman" w:cs="Times New Roman"/>
          <w:sz w:val="28"/>
          <w:szCs w:val="28"/>
        </w:rPr>
        <w:t xml:space="preserve"> alle autonome  caratteristiche</w:t>
      </w:r>
      <w:r w:rsidR="00C656B4" w:rsidRPr="001D2907">
        <w:rPr>
          <w:rFonts w:ascii="Times New Roman" w:hAnsi="Times New Roman" w:cs="Times New Roman"/>
          <w:sz w:val="28"/>
          <w:szCs w:val="28"/>
        </w:rPr>
        <w:t xml:space="preserve"> </w:t>
      </w:r>
      <w:r w:rsidR="00CF6C0B" w:rsidRPr="001D2907">
        <w:rPr>
          <w:rFonts w:ascii="Times New Roman" w:hAnsi="Times New Roman" w:cs="Times New Roman"/>
          <w:sz w:val="28"/>
          <w:szCs w:val="28"/>
        </w:rPr>
        <w:t xml:space="preserve">della </w:t>
      </w:r>
      <w:r w:rsidRPr="001D2907">
        <w:rPr>
          <w:rFonts w:ascii="Times New Roman" w:hAnsi="Times New Roman" w:cs="Times New Roman"/>
          <w:sz w:val="28"/>
          <w:szCs w:val="28"/>
        </w:rPr>
        <w:t xml:space="preserve"> “disfunzionali</w:t>
      </w:r>
      <w:r w:rsidR="00CF6C0B" w:rsidRPr="001D2907">
        <w:rPr>
          <w:rFonts w:ascii="Times New Roman" w:hAnsi="Times New Roman" w:cs="Times New Roman"/>
          <w:sz w:val="28"/>
          <w:szCs w:val="28"/>
        </w:rPr>
        <w:t>tà</w:t>
      </w:r>
      <w:r w:rsidR="003E4F3F">
        <w:rPr>
          <w:rFonts w:ascii="Times New Roman" w:hAnsi="Times New Roman" w:cs="Times New Roman"/>
          <w:sz w:val="28"/>
          <w:szCs w:val="28"/>
        </w:rPr>
        <w:t>”</w:t>
      </w:r>
      <w:r w:rsidR="00C656B4" w:rsidRPr="001D2907">
        <w:rPr>
          <w:rFonts w:ascii="Times New Roman" w:hAnsi="Times New Roman" w:cs="Times New Roman"/>
          <w:sz w:val="28"/>
          <w:szCs w:val="28"/>
        </w:rPr>
        <w:t xml:space="preserve"> </w:t>
      </w:r>
      <w:r w:rsidR="0089776A" w:rsidRPr="001D2907">
        <w:rPr>
          <w:rFonts w:ascii="Times New Roman" w:hAnsi="Times New Roman" w:cs="Times New Roman"/>
          <w:sz w:val="28"/>
          <w:szCs w:val="28"/>
        </w:rPr>
        <w:t xml:space="preserve"> di </w:t>
      </w:r>
      <w:r w:rsidR="00C656B4" w:rsidRPr="001D2907">
        <w:rPr>
          <w:rFonts w:ascii="Times New Roman" w:hAnsi="Times New Roman" w:cs="Times New Roman"/>
          <w:sz w:val="28"/>
          <w:szCs w:val="28"/>
        </w:rPr>
        <w:t xml:space="preserve">una determinata lesione e </w:t>
      </w:r>
      <w:r w:rsidR="0089776A" w:rsidRPr="001D2907">
        <w:rPr>
          <w:rFonts w:ascii="Times New Roman" w:hAnsi="Times New Roman" w:cs="Times New Roman"/>
          <w:sz w:val="28"/>
          <w:szCs w:val="28"/>
        </w:rPr>
        <w:t xml:space="preserve">di una </w:t>
      </w:r>
      <w:r w:rsidR="003E4F3F">
        <w:rPr>
          <w:rFonts w:ascii="Times New Roman" w:hAnsi="Times New Roman" w:cs="Times New Roman"/>
          <w:sz w:val="28"/>
          <w:szCs w:val="28"/>
        </w:rPr>
        <w:t>determinata  menomazione</w:t>
      </w:r>
      <w:r w:rsidR="0089776A" w:rsidRPr="001D2907">
        <w:rPr>
          <w:rFonts w:ascii="Times New Roman" w:hAnsi="Times New Roman" w:cs="Times New Roman"/>
          <w:sz w:val="28"/>
          <w:szCs w:val="28"/>
        </w:rPr>
        <w:t>,</w:t>
      </w:r>
      <w:r w:rsidR="00CF6C0B" w:rsidRPr="001D2907">
        <w:rPr>
          <w:rFonts w:ascii="Times New Roman" w:hAnsi="Times New Roman" w:cs="Times New Roman"/>
          <w:sz w:val="28"/>
          <w:szCs w:val="28"/>
        </w:rPr>
        <w:t xml:space="preserve"> per qualsiasi danneggiato,</w:t>
      </w:r>
      <w:r w:rsidRPr="001D2907">
        <w:rPr>
          <w:rFonts w:ascii="Times New Roman" w:hAnsi="Times New Roman" w:cs="Times New Roman"/>
          <w:sz w:val="28"/>
          <w:szCs w:val="28"/>
        </w:rPr>
        <w:t xml:space="preserve"> </w:t>
      </w:r>
      <w:r w:rsidR="003E4F3F">
        <w:rPr>
          <w:rFonts w:ascii="Times New Roman" w:hAnsi="Times New Roman" w:cs="Times New Roman"/>
          <w:b/>
          <w:sz w:val="28"/>
          <w:szCs w:val="28"/>
        </w:rPr>
        <w:t>accertate (cioè</w:t>
      </w:r>
      <w:r w:rsidR="0089776A" w:rsidRPr="001D2907">
        <w:rPr>
          <w:rFonts w:ascii="Times New Roman" w:hAnsi="Times New Roman" w:cs="Times New Roman"/>
          <w:b/>
          <w:sz w:val="28"/>
          <w:szCs w:val="28"/>
        </w:rPr>
        <w:t xml:space="preserve"> provate</w:t>
      </w:r>
      <w:r w:rsidR="00C656B4" w:rsidRPr="001D2907">
        <w:rPr>
          <w:rFonts w:ascii="Times New Roman" w:hAnsi="Times New Roman" w:cs="Times New Roman"/>
          <w:b/>
          <w:sz w:val="28"/>
          <w:szCs w:val="28"/>
        </w:rPr>
        <w:t xml:space="preserve">) </w:t>
      </w:r>
      <w:r w:rsidRPr="001D2907">
        <w:rPr>
          <w:rFonts w:ascii="Times New Roman" w:hAnsi="Times New Roman" w:cs="Times New Roman"/>
          <w:b/>
          <w:sz w:val="28"/>
          <w:szCs w:val="28"/>
        </w:rPr>
        <w:t xml:space="preserve"> in sede medico legale</w:t>
      </w:r>
      <w:r w:rsidR="003E4F3F">
        <w:rPr>
          <w:rFonts w:ascii="Times New Roman" w:hAnsi="Times New Roman" w:cs="Times New Roman"/>
          <w:sz w:val="28"/>
          <w:szCs w:val="28"/>
        </w:rPr>
        <w:t xml:space="preserve"> : quindi si tratta di “</w:t>
      </w:r>
      <w:r w:rsidRPr="001D2907">
        <w:rPr>
          <w:rFonts w:ascii="Times New Roman" w:hAnsi="Times New Roman" w:cs="Times New Roman"/>
          <w:sz w:val="28"/>
          <w:szCs w:val="28"/>
          <w:u w:val="single"/>
        </w:rPr>
        <w:t>personalizzazione di danno non patrimoniale</w:t>
      </w:r>
      <w:r w:rsidR="003E4F3F">
        <w:rPr>
          <w:rFonts w:ascii="Times New Roman" w:hAnsi="Times New Roman" w:cs="Times New Roman"/>
          <w:sz w:val="28"/>
          <w:szCs w:val="28"/>
        </w:rPr>
        <w:t>” (</w:t>
      </w:r>
      <w:r w:rsidRPr="001D2907">
        <w:rPr>
          <w:rFonts w:ascii="Times New Roman" w:hAnsi="Times New Roman" w:cs="Times New Roman"/>
          <w:sz w:val="28"/>
          <w:szCs w:val="28"/>
        </w:rPr>
        <w:t xml:space="preserve">da allegare)  </w:t>
      </w:r>
      <w:r w:rsidR="003E4F3F">
        <w:rPr>
          <w:rFonts w:ascii="Times New Roman" w:hAnsi="Times New Roman" w:cs="Times New Roman"/>
          <w:b/>
          <w:sz w:val="28"/>
          <w:szCs w:val="28"/>
        </w:rPr>
        <w:t>e non di “</w:t>
      </w:r>
      <w:r w:rsidRPr="001D2907">
        <w:rPr>
          <w:rFonts w:ascii="Times New Roman" w:hAnsi="Times New Roman" w:cs="Times New Roman"/>
          <w:b/>
          <w:sz w:val="28"/>
          <w:szCs w:val="28"/>
        </w:rPr>
        <w:t>sofferenza lesione / menomazione correlata”</w:t>
      </w:r>
      <w:r w:rsidR="00C656B4" w:rsidRPr="001D2907">
        <w:rPr>
          <w:rFonts w:ascii="Times New Roman" w:hAnsi="Times New Roman" w:cs="Times New Roman"/>
          <w:b/>
          <w:sz w:val="28"/>
          <w:szCs w:val="28"/>
        </w:rPr>
        <w:t>,</w:t>
      </w:r>
      <w:r w:rsidRPr="001D2907">
        <w:rPr>
          <w:rFonts w:ascii="Times New Roman" w:hAnsi="Times New Roman" w:cs="Times New Roman"/>
          <w:b/>
          <w:sz w:val="28"/>
          <w:szCs w:val="28"/>
        </w:rPr>
        <w:t xml:space="preserve"> presuntivamente definibile in sede medico legale</w:t>
      </w:r>
      <w:r w:rsidR="0089776A" w:rsidRPr="001D2907">
        <w:rPr>
          <w:rFonts w:ascii="Times New Roman" w:hAnsi="Times New Roman" w:cs="Times New Roman"/>
          <w:b/>
          <w:sz w:val="28"/>
          <w:szCs w:val="28"/>
        </w:rPr>
        <w:t xml:space="preserve"> e sempre presente</w:t>
      </w:r>
      <w:r w:rsidR="003E4F3F">
        <w:rPr>
          <w:rFonts w:ascii="Times New Roman" w:hAnsi="Times New Roman" w:cs="Times New Roman"/>
          <w:sz w:val="28"/>
          <w:szCs w:val="28"/>
        </w:rPr>
        <w:t>.</w:t>
      </w:r>
    </w:p>
    <w:p w:rsidR="008E34DE" w:rsidRPr="001D2907" w:rsidRDefault="008E34DE" w:rsidP="00E23D67">
      <w:pPr>
        <w:jc w:val="both"/>
        <w:rPr>
          <w:rFonts w:ascii="Times New Roman" w:hAnsi="Times New Roman" w:cs="Times New Roman"/>
          <w:b/>
          <w:color w:val="0C0C0F"/>
          <w:sz w:val="28"/>
          <w:szCs w:val="28"/>
          <w:shd w:val="clear" w:color="auto" w:fill="FFFFFF"/>
        </w:rPr>
      </w:pPr>
    </w:p>
    <w:p w:rsidR="005C6BEB" w:rsidRPr="001D2907" w:rsidRDefault="008B2AC6" w:rsidP="00E23D67">
      <w:pPr>
        <w:jc w:val="both"/>
        <w:rPr>
          <w:rFonts w:ascii="Times New Roman" w:hAnsi="Times New Roman" w:cs="Times New Roman"/>
          <w:b/>
          <w:color w:val="3E3F3E"/>
          <w:sz w:val="28"/>
          <w:szCs w:val="28"/>
          <w:shd w:val="clear" w:color="auto" w:fill="FAF9F6"/>
        </w:rPr>
      </w:pPr>
      <w:r w:rsidRPr="001D2907">
        <w:rPr>
          <w:rFonts w:ascii="Times New Roman" w:hAnsi="Times New Roman" w:cs="Times New Roman"/>
          <w:color w:val="3E3F3E"/>
          <w:sz w:val="28"/>
          <w:szCs w:val="28"/>
          <w:shd w:val="clear" w:color="auto" w:fill="FAF9F6"/>
        </w:rPr>
        <w:t xml:space="preserve">Definizione </w:t>
      </w:r>
      <w:r w:rsidR="00C656B4" w:rsidRPr="001D2907">
        <w:rPr>
          <w:rFonts w:ascii="Times New Roman" w:hAnsi="Times New Roman" w:cs="Times New Roman"/>
          <w:color w:val="3E3F3E"/>
          <w:sz w:val="28"/>
          <w:szCs w:val="28"/>
          <w:shd w:val="clear" w:color="auto" w:fill="FAF9F6"/>
        </w:rPr>
        <w:t xml:space="preserve">del termine </w:t>
      </w:r>
      <w:r w:rsidR="003E4F3F">
        <w:rPr>
          <w:rFonts w:ascii="Times New Roman" w:hAnsi="Times New Roman" w:cs="Times New Roman"/>
          <w:b/>
          <w:color w:val="3E3F3E"/>
          <w:sz w:val="28"/>
          <w:szCs w:val="28"/>
          <w:shd w:val="clear" w:color="auto" w:fill="FAF9F6"/>
        </w:rPr>
        <w:t>“</w:t>
      </w:r>
      <w:r w:rsidRPr="001D2907">
        <w:rPr>
          <w:rFonts w:ascii="Times New Roman" w:hAnsi="Times New Roman" w:cs="Times New Roman"/>
          <w:b/>
          <w:color w:val="3E3F3E"/>
          <w:sz w:val="28"/>
          <w:szCs w:val="28"/>
          <w:shd w:val="clear" w:color="auto" w:fill="FAF9F6"/>
        </w:rPr>
        <w:t>particolare</w:t>
      </w:r>
      <w:r w:rsidR="003E4F3F">
        <w:rPr>
          <w:rFonts w:ascii="Times New Roman" w:hAnsi="Times New Roman" w:cs="Times New Roman"/>
          <w:color w:val="3E3F3E"/>
          <w:sz w:val="28"/>
          <w:szCs w:val="28"/>
          <w:shd w:val="clear" w:color="auto" w:fill="FAF9F6"/>
        </w:rPr>
        <w:t>”</w:t>
      </w:r>
      <w:r w:rsidR="00C656B4" w:rsidRPr="001D2907">
        <w:rPr>
          <w:rFonts w:ascii="Times New Roman" w:hAnsi="Times New Roman" w:cs="Times New Roman"/>
          <w:color w:val="3E3F3E"/>
          <w:sz w:val="28"/>
          <w:szCs w:val="28"/>
          <w:shd w:val="clear" w:color="auto" w:fill="FAF9F6"/>
        </w:rPr>
        <w:t xml:space="preserve"> (Treccani): </w:t>
      </w:r>
      <w:r w:rsidRPr="001D2907">
        <w:rPr>
          <w:rFonts w:ascii="Times New Roman" w:hAnsi="Times New Roman" w:cs="Times New Roman"/>
          <w:color w:val="3E3F3E"/>
          <w:sz w:val="28"/>
          <w:szCs w:val="28"/>
          <w:shd w:val="clear" w:color="auto" w:fill="FAF9F6"/>
        </w:rPr>
        <w:t>“:</w:t>
      </w:r>
      <w:r w:rsidR="00527C33" w:rsidRPr="001D2907">
        <w:rPr>
          <w:rFonts w:ascii="Times New Roman" w:hAnsi="Times New Roman" w:cs="Times New Roman"/>
          <w:b/>
          <w:color w:val="3E3F3E"/>
          <w:sz w:val="28"/>
          <w:szCs w:val="28"/>
          <w:shd w:val="clear" w:color="auto" w:fill="FAF9F6"/>
        </w:rPr>
        <w:t>Che è proprio di un singolo individuo, di una singola cosa, o di una determinata categoria di individui,</w:t>
      </w:r>
    </w:p>
    <w:p w:rsidR="008E34DE" w:rsidRDefault="008E34DE" w:rsidP="00E23D67">
      <w:pPr>
        <w:jc w:val="both"/>
        <w:rPr>
          <w:rFonts w:ascii="Times New Roman" w:hAnsi="Times New Roman" w:cs="Times New Roman"/>
          <w:b/>
          <w:color w:val="3E3F3E"/>
          <w:sz w:val="28"/>
          <w:szCs w:val="28"/>
          <w:shd w:val="clear" w:color="auto" w:fill="FAF9F6"/>
        </w:rPr>
      </w:pPr>
    </w:p>
    <w:p w:rsidR="00DC64E7" w:rsidRDefault="00DC64E7" w:rsidP="00E23D67">
      <w:pPr>
        <w:jc w:val="both"/>
        <w:rPr>
          <w:rFonts w:ascii="Times New Roman" w:hAnsi="Times New Roman" w:cs="Times New Roman"/>
          <w:b/>
          <w:color w:val="3E3F3E"/>
          <w:sz w:val="28"/>
          <w:szCs w:val="28"/>
          <w:shd w:val="clear" w:color="auto" w:fill="FAF9F6"/>
        </w:rPr>
      </w:pPr>
    </w:p>
    <w:p w:rsidR="00DC64E7" w:rsidRDefault="00DC64E7" w:rsidP="00E23D67">
      <w:pPr>
        <w:jc w:val="both"/>
        <w:rPr>
          <w:rFonts w:ascii="Times New Roman" w:hAnsi="Times New Roman" w:cs="Times New Roman"/>
          <w:b/>
          <w:color w:val="3E3F3E"/>
          <w:sz w:val="28"/>
          <w:szCs w:val="28"/>
          <w:shd w:val="clear" w:color="auto" w:fill="FAF9F6"/>
        </w:rPr>
      </w:pPr>
    </w:p>
    <w:p w:rsidR="00DC64E7" w:rsidRDefault="00DC64E7" w:rsidP="00E23D67">
      <w:pPr>
        <w:jc w:val="both"/>
        <w:rPr>
          <w:rFonts w:ascii="Times New Roman" w:hAnsi="Times New Roman" w:cs="Times New Roman"/>
          <w:b/>
          <w:color w:val="3E3F3E"/>
          <w:sz w:val="28"/>
          <w:szCs w:val="28"/>
          <w:shd w:val="clear" w:color="auto" w:fill="FAF9F6"/>
        </w:rPr>
      </w:pPr>
    </w:p>
    <w:p w:rsidR="00DC64E7" w:rsidRPr="001D2907" w:rsidRDefault="00DC64E7" w:rsidP="00E23D67">
      <w:pPr>
        <w:jc w:val="both"/>
        <w:rPr>
          <w:rFonts w:ascii="Times New Roman" w:hAnsi="Times New Roman" w:cs="Times New Roman"/>
          <w:b/>
          <w:color w:val="3E3F3E"/>
          <w:sz w:val="28"/>
          <w:szCs w:val="28"/>
          <w:shd w:val="clear" w:color="auto" w:fill="FAF9F6"/>
        </w:rPr>
      </w:pPr>
    </w:p>
    <w:p w:rsidR="008E34DE" w:rsidRDefault="008E34DE" w:rsidP="00E23D67">
      <w:pPr>
        <w:jc w:val="both"/>
        <w:rPr>
          <w:rFonts w:ascii="Times New Roman" w:hAnsi="Times New Roman" w:cs="Times New Roman"/>
          <w:b/>
          <w:color w:val="0C0C0F"/>
          <w:sz w:val="28"/>
          <w:szCs w:val="28"/>
          <w:shd w:val="clear" w:color="auto" w:fill="FFFFFF"/>
        </w:rPr>
      </w:pPr>
    </w:p>
    <w:p w:rsidR="003454FA" w:rsidRPr="001D2907" w:rsidRDefault="003454FA" w:rsidP="00E23D67">
      <w:pPr>
        <w:jc w:val="both"/>
        <w:rPr>
          <w:rFonts w:ascii="Times New Roman" w:hAnsi="Times New Roman" w:cs="Times New Roman"/>
          <w:b/>
          <w:color w:val="0C0C0F"/>
          <w:sz w:val="28"/>
          <w:szCs w:val="28"/>
          <w:shd w:val="clear" w:color="auto" w:fill="FFFFFF"/>
        </w:rPr>
      </w:pPr>
    </w:p>
    <w:p w:rsidR="00E23D67" w:rsidRPr="001D2907" w:rsidRDefault="00C656B4" w:rsidP="0089776A">
      <w:pPr>
        <w:pStyle w:val="Paragrafoelenco"/>
        <w:numPr>
          <w:ilvl w:val="0"/>
          <w:numId w:val="3"/>
        </w:numPr>
        <w:jc w:val="both"/>
        <w:rPr>
          <w:rFonts w:ascii="Times New Roman" w:hAnsi="Times New Roman" w:cs="Times New Roman"/>
          <w:b/>
          <w:sz w:val="28"/>
          <w:szCs w:val="28"/>
        </w:rPr>
      </w:pPr>
      <w:r w:rsidRPr="001D2907">
        <w:rPr>
          <w:rFonts w:ascii="Times New Roman" w:hAnsi="Times New Roman" w:cs="Times New Roman"/>
          <w:b/>
          <w:sz w:val="28"/>
          <w:szCs w:val="28"/>
        </w:rPr>
        <w:t>L’anoma</w:t>
      </w:r>
      <w:r w:rsidR="003E4F3F">
        <w:rPr>
          <w:rFonts w:ascii="Times New Roman" w:hAnsi="Times New Roman" w:cs="Times New Roman"/>
          <w:b/>
          <w:sz w:val="28"/>
          <w:szCs w:val="28"/>
        </w:rPr>
        <w:t>lia liquidativa della Inabilità</w:t>
      </w:r>
      <w:r w:rsidRPr="001D2907">
        <w:rPr>
          <w:rFonts w:ascii="Times New Roman" w:hAnsi="Times New Roman" w:cs="Times New Roman"/>
          <w:b/>
          <w:sz w:val="28"/>
          <w:szCs w:val="28"/>
        </w:rPr>
        <w:t xml:space="preserve"> temporanea</w:t>
      </w:r>
    </w:p>
    <w:p w:rsidR="00901C31" w:rsidRPr="001D2907" w:rsidRDefault="00901C31" w:rsidP="00C656B4">
      <w:pPr>
        <w:jc w:val="both"/>
        <w:rPr>
          <w:rFonts w:ascii="Times New Roman" w:hAnsi="Times New Roman" w:cs="Times New Roman"/>
          <w:b/>
          <w:sz w:val="28"/>
          <w:szCs w:val="28"/>
        </w:rPr>
      </w:pPr>
    </w:p>
    <w:p w:rsidR="00901C31" w:rsidRPr="001D2907" w:rsidRDefault="003E4F3F" w:rsidP="00C656B4">
      <w:pPr>
        <w:jc w:val="both"/>
        <w:rPr>
          <w:rFonts w:ascii="Times New Roman" w:hAnsi="Times New Roman" w:cs="Times New Roman"/>
          <w:sz w:val="28"/>
          <w:szCs w:val="28"/>
        </w:rPr>
      </w:pPr>
      <w:r>
        <w:rPr>
          <w:rFonts w:ascii="Times New Roman" w:hAnsi="Times New Roman" w:cs="Times New Roman"/>
          <w:sz w:val="28"/>
          <w:szCs w:val="28"/>
        </w:rPr>
        <w:t>L’equivoco nasce dalla scarsa “</w:t>
      </w:r>
      <w:r w:rsidR="00901C31" w:rsidRPr="001D2907">
        <w:rPr>
          <w:rFonts w:ascii="Times New Roman" w:hAnsi="Times New Roman" w:cs="Times New Roman"/>
          <w:sz w:val="28"/>
          <w:szCs w:val="28"/>
        </w:rPr>
        <w:t>acquisizione</w:t>
      </w:r>
      <w:r>
        <w:rPr>
          <w:rFonts w:ascii="Times New Roman" w:hAnsi="Times New Roman" w:cs="Times New Roman"/>
          <w:sz w:val="28"/>
          <w:szCs w:val="28"/>
        </w:rPr>
        <w:t>” ed “</w:t>
      </w:r>
      <w:r w:rsidR="00901C31" w:rsidRPr="001D2907">
        <w:rPr>
          <w:rFonts w:ascii="Times New Roman" w:hAnsi="Times New Roman" w:cs="Times New Roman"/>
          <w:sz w:val="28"/>
          <w:szCs w:val="28"/>
        </w:rPr>
        <w:t>interpretazione</w:t>
      </w:r>
      <w:r>
        <w:rPr>
          <w:rFonts w:ascii="Times New Roman" w:hAnsi="Times New Roman" w:cs="Times New Roman"/>
          <w:sz w:val="28"/>
          <w:szCs w:val="28"/>
        </w:rPr>
        <w:t>”</w:t>
      </w:r>
      <w:r w:rsidR="00901C31" w:rsidRPr="001D2907">
        <w:rPr>
          <w:rFonts w:ascii="Times New Roman" w:hAnsi="Times New Roman" w:cs="Times New Roman"/>
          <w:sz w:val="28"/>
          <w:szCs w:val="28"/>
        </w:rPr>
        <w:t xml:space="preserve"> da parte del Giu</w:t>
      </w:r>
      <w:r>
        <w:rPr>
          <w:rFonts w:ascii="Times New Roman" w:hAnsi="Times New Roman" w:cs="Times New Roman"/>
          <w:sz w:val="28"/>
          <w:szCs w:val="28"/>
        </w:rPr>
        <w:t>rista dei termini tecnici di “lesione/malattia” e “</w:t>
      </w:r>
      <w:r w:rsidR="00901C31" w:rsidRPr="001D2907">
        <w:rPr>
          <w:rFonts w:ascii="Times New Roman" w:hAnsi="Times New Roman" w:cs="Times New Roman"/>
          <w:sz w:val="28"/>
          <w:szCs w:val="28"/>
        </w:rPr>
        <w:t>menomazione</w:t>
      </w:r>
      <w:r>
        <w:rPr>
          <w:rFonts w:ascii="Times New Roman" w:hAnsi="Times New Roman" w:cs="Times New Roman"/>
          <w:sz w:val="28"/>
          <w:szCs w:val="28"/>
        </w:rPr>
        <w:t>”</w:t>
      </w:r>
      <w:r w:rsidR="00901C31" w:rsidRPr="001D2907">
        <w:rPr>
          <w:rFonts w:ascii="Times New Roman" w:hAnsi="Times New Roman" w:cs="Times New Roman"/>
          <w:sz w:val="28"/>
          <w:szCs w:val="28"/>
        </w:rPr>
        <w:t>, non sussistendo tecnicamente alcun rap</w:t>
      </w:r>
      <w:r>
        <w:rPr>
          <w:rFonts w:ascii="Times New Roman" w:hAnsi="Times New Roman" w:cs="Times New Roman"/>
          <w:sz w:val="28"/>
          <w:szCs w:val="28"/>
        </w:rPr>
        <w:t>porto prestabilito’ tra “entità, decorso e gravità</w:t>
      </w:r>
      <w:r w:rsidR="00901C31" w:rsidRPr="001D2907">
        <w:rPr>
          <w:rFonts w:ascii="Times New Roman" w:hAnsi="Times New Roman" w:cs="Times New Roman"/>
          <w:sz w:val="28"/>
          <w:szCs w:val="28"/>
        </w:rPr>
        <w:t xml:space="preserve"> di una lesione” r</w:t>
      </w:r>
      <w:r>
        <w:rPr>
          <w:rFonts w:ascii="Times New Roman" w:hAnsi="Times New Roman" w:cs="Times New Roman"/>
          <w:sz w:val="28"/>
          <w:szCs w:val="28"/>
        </w:rPr>
        <w:t>ispetto alla successiva entità e</w:t>
      </w:r>
      <w:r w:rsidR="00901C31" w:rsidRPr="001D2907">
        <w:rPr>
          <w:rFonts w:ascii="Times New Roman" w:hAnsi="Times New Roman" w:cs="Times New Roman"/>
          <w:sz w:val="28"/>
          <w:szCs w:val="28"/>
        </w:rPr>
        <w:t xml:space="preserve"> qu</w:t>
      </w:r>
      <w:r>
        <w:rPr>
          <w:rFonts w:ascii="Times New Roman" w:hAnsi="Times New Roman" w:cs="Times New Roman"/>
          <w:sz w:val="28"/>
          <w:szCs w:val="28"/>
        </w:rPr>
        <w:t>alità</w:t>
      </w:r>
      <w:r w:rsidR="00901C31" w:rsidRPr="001D2907">
        <w:rPr>
          <w:rFonts w:ascii="Times New Roman" w:hAnsi="Times New Roman" w:cs="Times New Roman"/>
          <w:sz w:val="28"/>
          <w:szCs w:val="28"/>
        </w:rPr>
        <w:t xml:space="preserve"> de</w:t>
      </w:r>
      <w:r>
        <w:rPr>
          <w:rFonts w:ascii="Times New Roman" w:hAnsi="Times New Roman" w:cs="Times New Roman"/>
          <w:sz w:val="28"/>
          <w:szCs w:val="28"/>
        </w:rPr>
        <w:t>lla conseguente “menomazione”.</w:t>
      </w:r>
    </w:p>
    <w:p w:rsidR="00901C31" w:rsidRPr="001D2907" w:rsidRDefault="00901C31" w:rsidP="00C656B4">
      <w:pPr>
        <w:jc w:val="both"/>
        <w:rPr>
          <w:rFonts w:ascii="Times New Roman" w:hAnsi="Times New Roman" w:cs="Times New Roman"/>
          <w:sz w:val="28"/>
          <w:szCs w:val="28"/>
        </w:rPr>
      </w:pPr>
    </w:p>
    <w:p w:rsidR="00926AC2" w:rsidRPr="001D2907" w:rsidRDefault="003E4F3F" w:rsidP="00C656B4">
      <w:pPr>
        <w:jc w:val="both"/>
        <w:rPr>
          <w:rFonts w:ascii="Times New Roman" w:hAnsi="Times New Roman" w:cs="Times New Roman"/>
          <w:sz w:val="28"/>
          <w:szCs w:val="28"/>
        </w:rPr>
      </w:pPr>
      <w:r>
        <w:rPr>
          <w:rFonts w:ascii="Times New Roman" w:hAnsi="Times New Roman" w:cs="Times New Roman"/>
          <w:sz w:val="28"/>
          <w:szCs w:val="28"/>
        </w:rPr>
        <w:t>Il problema non è solo “</w:t>
      </w:r>
      <w:r w:rsidR="00901C31" w:rsidRPr="001D2907">
        <w:rPr>
          <w:rFonts w:ascii="Times New Roman" w:hAnsi="Times New Roman" w:cs="Times New Roman"/>
          <w:sz w:val="28"/>
          <w:szCs w:val="28"/>
        </w:rPr>
        <w:t>teorico” ma pr</w:t>
      </w:r>
      <w:r>
        <w:rPr>
          <w:rFonts w:ascii="Times New Roman" w:hAnsi="Times New Roman" w:cs="Times New Roman"/>
          <w:sz w:val="28"/>
          <w:szCs w:val="28"/>
        </w:rPr>
        <w:t>esenta una evidente “criticità</w:t>
      </w:r>
      <w:r w:rsidR="00901C31" w:rsidRPr="001D2907">
        <w:rPr>
          <w:rFonts w:ascii="Times New Roman" w:hAnsi="Times New Roman" w:cs="Times New Roman"/>
          <w:sz w:val="28"/>
          <w:szCs w:val="28"/>
        </w:rPr>
        <w:t>” liquidativa (</w:t>
      </w:r>
      <w:r>
        <w:rPr>
          <w:rFonts w:ascii="Times New Roman" w:hAnsi="Times New Roman" w:cs="Times New Roman"/>
          <w:sz w:val="28"/>
          <w:szCs w:val="28"/>
        </w:rPr>
        <w:t>in senso sperequativo) allorché</w:t>
      </w:r>
      <w:r w:rsidR="00901C31" w:rsidRPr="001D2907">
        <w:rPr>
          <w:rFonts w:ascii="Times New Roman" w:hAnsi="Times New Roman" w:cs="Times New Roman"/>
          <w:sz w:val="28"/>
          <w:szCs w:val="28"/>
        </w:rPr>
        <w:t xml:space="preserve"> si considerino i differenti parametri ri</w:t>
      </w:r>
      <w:r>
        <w:rPr>
          <w:rFonts w:ascii="Times New Roman" w:hAnsi="Times New Roman" w:cs="Times New Roman"/>
          <w:sz w:val="28"/>
          <w:szCs w:val="28"/>
        </w:rPr>
        <w:t>sarcitori previsti in caso di “</w:t>
      </w:r>
      <w:r w:rsidR="00901C31" w:rsidRPr="001D2907">
        <w:rPr>
          <w:rFonts w:ascii="Times New Roman" w:hAnsi="Times New Roman" w:cs="Times New Roman"/>
          <w:sz w:val="28"/>
          <w:szCs w:val="28"/>
        </w:rPr>
        <w:t>lesioni di lieve en</w:t>
      </w:r>
      <w:r>
        <w:rPr>
          <w:rFonts w:ascii="Times New Roman" w:hAnsi="Times New Roman" w:cs="Times New Roman"/>
          <w:sz w:val="28"/>
          <w:szCs w:val="28"/>
        </w:rPr>
        <w:t>tità”</w:t>
      </w:r>
      <w:r w:rsidR="00901C31" w:rsidRPr="001D2907">
        <w:rPr>
          <w:rFonts w:ascii="Times New Roman" w:hAnsi="Times New Roman" w:cs="Times New Roman"/>
          <w:sz w:val="28"/>
          <w:szCs w:val="28"/>
        </w:rPr>
        <w:t xml:space="preserve"> rispe</w:t>
      </w:r>
      <w:r>
        <w:rPr>
          <w:rFonts w:ascii="Times New Roman" w:hAnsi="Times New Roman" w:cs="Times New Roman"/>
          <w:sz w:val="28"/>
          <w:szCs w:val="28"/>
        </w:rPr>
        <w:t>tto ai parametri previsti per “</w:t>
      </w:r>
      <w:r w:rsidR="00901C31" w:rsidRPr="001D2907">
        <w:rPr>
          <w:rFonts w:ascii="Times New Roman" w:hAnsi="Times New Roman" w:cs="Times New Roman"/>
          <w:sz w:val="28"/>
          <w:szCs w:val="28"/>
        </w:rPr>
        <w:t xml:space="preserve">lesioni di non </w:t>
      </w:r>
      <w:r>
        <w:rPr>
          <w:rFonts w:ascii="Times New Roman" w:hAnsi="Times New Roman" w:cs="Times New Roman"/>
          <w:sz w:val="28"/>
          <w:szCs w:val="28"/>
        </w:rPr>
        <w:t>lieve entità”</w:t>
      </w:r>
      <w:r w:rsidR="008C541A" w:rsidRPr="001D2907">
        <w:rPr>
          <w:rFonts w:ascii="Times New Roman" w:hAnsi="Times New Roman" w:cs="Times New Roman"/>
          <w:sz w:val="28"/>
          <w:szCs w:val="28"/>
        </w:rPr>
        <w:t>, atecnicamente ancorati</w:t>
      </w:r>
      <w:r>
        <w:rPr>
          <w:rFonts w:ascii="Times New Roman" w:hAnsi="Times New Roman" w:cs="Times New Roman"/>
          <w:sz w:val="28"/>
          <w:szCs w:val="28"/>
        </w:rPr>
        <w:t xml:space="preserve"> ad </w:t>
      </w:r>
      <w:r w:rsidR="00901C31" w:rsidRPr="001D2907">
        <w:rPr>
          <w:rFonts w:ascii="Times New Roman" w:hAnsi="Times New Roman" w:cs="Times New Roman"/>
          <w:sz w:val="28"/>
          <w:szCs w:val="28"/>
        </w:rPr>
        <w:t>un</w:t>
      </w:r>
      <w:r w:rsidR="008C541A" w:rsidRPr="001D2907">
        <w:rPr>
          <w:rFonts w:ascii="Times New Roman" w:hAnsi="Times New Roman" w:cs="Times New Roman"/>
          <w:sz w:val="28"/>
          <w:szCs w:val="28"/>
        </w:rPr>
        <w:t xml:space="preserve"> incongruo</w:t>
      </w:r>
      <w:r w:rsidR="00901C31" w:rsidRPr="001D2907">
        <w:rPr>
          <w:rFonts w:ascii="Times New Roman" w:hAnsi="Times New Roman" w:cs="Times New Roman"/>
          <w:sz w:val="28"/>
          <w:szCs w:val="28"/>
        </w:rPr>
        <w:t xml:space="preserve"> limite</w:t>
      </w:r>
      <w:r>
        <w:rPr>
          <w:rFonts w:ascii="Times New Roman" w:hAnsi="Times New Roman" w:cs="Times New Roman"/>
          <w:sz w:val="28"/>
          <w:szCs w:val="28"/>
        </w:rPr>
        <w:t xml:space="preserve"> normativo</w:t>
      </w:r>
      <w:r w:rsidR="00B2155E" w:rsidRPr="001D2907">
        <w:rPr>
          <w:rFonts w:ascii="Times New Roman" w:hAnsi="Times New Roman" w:cs="Times New Roman"/>
          <w:sz w:val="28"/>
          <w:szCs w:val="28"/>
        </w:rPr>
        <w:t>: la</w:t>
      </w:r>
      <w:r>
        <w:rPr>
          <w:rFonts w:ascii="Times New Roman" w:hAnsi="Times New Roman" w:cs="Times New Roman"/>
          <w:sz w:val="28"/>
          <w:szCs w:val="28"/>
        </w:rPr>
        <w:t xml:space="preserve"> “entità</w:t>
      </w:r>
      <w:r w:rsidR="000E6608">
        <w:rPr>
          <w:rFonts w:ascii="Times New Roman" w:hAnsi="Times New Roman" w:cs="Times New Roman"/>
          <w:sz w:val="28"/>
          <w:szCs w:val="28"/>
        </w:rPr>
        <w:t xml:space="preserve"> di disfunzionalità”</w:t>
      </w:r>
      <w:r w:rsidR="00926AC2" w:rsidRPr="001D2907">
        <w:rPr>
          <w:rFonts w:ascii="Times New Roman" w:hAnsi="Times New Roman" w:cs="Times New Roman"/>
          <w:sz w:val="28"/>
          <w:szCs w:val="28"/>
        </w:rPr>
        <w:t xml:space="preserve"> perman</w:t>
      </w:r>
      <w:r w:rsidR="008C541A" w:rsidRPr="001D2907">
        <w:rPr>
          <w:rFonts w:ascii="Times New Roman" w:hAnsi="Times New Roman" w:cs="Times New Roman"/>
          <w:sz w:val="28"/>
          <w:szCs w:val="28"/>
        </w:rPr>
        <w:t>ente (IP) superiore o inferiore al 9%</w:t>
      </w:r>
      <w:r w:rsidR="000E6608">
        <w:rPr>
          <w:rFonts w:ascii="Times New Roman" w:hAnsi="Times New Roman" w:cs="Times New Roman"/>
          <w:sz w:val="28"/>
          <w:szCs w:val="28"/>
        </w:rPr>
        <w:t>.</w:t>
      </w:r>
    </w:p>
    <w:p w:rsidR="00583795" w:rsidRPr="001D2907" w:rsidRDefault="000E6608" w:rsidP="00C656B4">
      <w:pPr>
        <w:jc w:val="both"/>
        <w:rPr>
          <w:rFonts w:ascii="Times New Roman" w:hAnsi="Times New Roman" w:cs="Times New Roman"/>
          <w:sz w:val="28"/>
          <w:szCs w:val="28"/>
        </w:rPr>
      </w:pPr>
      <w:r>
        <w:rPr>
          <w:rFonts w:ascii="Times New Roman" w:hAnsi="Times New Roman" w:cs="Times New Roman"/>
          <w:sz w:val="28"/>
          <w:szCs w:val="28"/>
        </w:rPr>
        <w:t>Basti pensare</w:t>
      </w:r>
      <w:r w:rsidR="008C541A" w:rsidRPr="001D2907">
        <w:rPr>
          <w:rFonts w:ascii="Times New Roman" w:hAnsi="Times New Roman" w:cs="Times New Roman"/>
          <w:sz w:val="28"/>
          <w:szCs w:val="28"/>
        </w:rPr>
        <w:t>, ad esem</w:t>
      </w:r>
      <w:r>
        <w:rPr>
          <w:rFonts w:ascii="Times New Roman" w:hAnsi="Times New Roman" w:cs="Times New Roman"/>
          <w:sz w:val="28"/>
          <w:szCs w:val="28"/>
        </w:rPr>
        <w:t>pio, a due soggetti</w:t>
      </w:r>
      <w:r w:rsidR="00583795" w:rsidRPr="001D2907">
        <w:rPr>
          <w:rFonts w:ascii="Times New Roman" w:hAnsi="Times New Roman" w:cs="Times New Roman"/>
          <w:sz w:val="28"/>
          <w:szCs w:val="28"/>
        </w:rPr>
        <w:t>, coetanei,</w:t>
      </w:r>
      <w:r w:rsidR="008C541A" w:rsidRPr="001D2907">
        <w:rPr>
          <w:rFonts w:ascii="Times New Roman" w:hAnsi="Times New Roman" w:cs="Times New Roman"/>
          <w:sz w:val="28"/>
          <w:szCs w:val="28"/>
        </w:rPr>
        <w:t xml:space="preserve"> che abbiano subito  una </w:t>
      </w:r>
      <w:r w:rsidR="00583795" w:rsidRPr="001D2907">
        <w:rPr>
          <w:rFonts w:ascii="Times New Roman" w:hAnsi="Times New Roman" w:cs="Times New Roman"/>
          <w:sz w:val="28"/>
          <w:szCs w:val="28"/>
        </w:rPr>
        <w:t xml:space="preserve">analoga </w:t>
      </w:r>
      <w:r w:rsidR="008C541A" w:rsidRPr="001D2907">
        <w:rPr>
          <w:rFonts w:ascii="Times New Roman" w:hAnsi="Times New Roman" w:cs="Times New Roman"/>
          <w:sz w:val="28"/>
          <w:szCs w:val="28"/>
        </w:rPr>
        <w:t xml:space="preserve"> le</w:t>
      </w:r>
      <w:r>
        <w:rPr>
          <w:rFonts w:ascii="Times New Roman" w:hAnsi="Times New Roman" w:cs="Times New Roman"/>
          <w:sz w:val="28"/>
          <w:szCs w:val="28"/>
        </w:rPr>
        <w:t>sione fratturativa di un arto (</w:t>
      </w:r>
      <w:r w:rsidR="008C541A" w:rsidRPr="001D2907">
        <w:rPr>
          <w:rFonts w:ascii="Times New Roman" w:hAnsi="Times New Roman" w:cs="Times New Roman"/>
          <w:sz w:val="28"/>
          <w:szCs w:val="28"/>
        </w:rPr>
        <w:t>ad esempio la frattura scomposta biossea di gamba</w:t>
      </w:r>
      <w:r w:rsidR="00583795" w:rsidRPr="001D2907">
        <w:rPr>
          <w:rFonts w:ascii="Times New Roman" w:hAnsi="Times New Roman" w:cs="Times New Roman"/>
          <w:sz w:val="28"/>
          <w:szCs w:val="28"/>
        </w:rPr>
        <w:t>), per la quale entrambi sono</w:t>
      </w:r>
      <w:r w:rsidR="008C541A" w:rsidRPr="001D2907">
        <w:rPr>
          <w:rFonts w:ascii="Times New Roman" w:hAnsi="Times New Roman" w:cs="Times New Roman"/>
          <w:sz w:val="28"/>
          <w:szCs w:val="28"/>
        </w:rPr>
        <w:t xml:space="preserve"> stati ricoverati per parecchi giorni in Os</w:t>
      </w:r>
      <w:r>
        <w:rPr>
          <w:rFonts w:ascii="Times New Roman" w:hAnsi="Times New Roman" w:cs="Times New Roman"/>
          <w:sz w:val="28"/>
          <w:szCs w:val="28"/>
        </w:rPr>
        <w:t>pedale</w:t>
      </w:r>
      <w:r w:rsidR="00583795" w:rsidRPr="001D2907">
        <w:rPr>
          <w:rFonts w:ascii="Times New Roman" w:hAnsi="Times New Roman" w:cs="Times New Roman"/>
          <w:sz w:val="28"/>
          <w:szCs w:val="28"/>
        </w:rPr>
        <w:t>, hanno</w:t>
      </w:r>
      <w:r w:rsidR="008C541A" w:rsidRPr="001D2907">
        <w:rPr>
          <w:rFonts w:ascii="Times New Roman" w:hAnsi="Times New Roman" w:cs="Times New Roman"/>
          <w:sz w:val="28"/>
          <w:szCs w:val="28"/>
        </w:rPr>
        <w:t xml:space="preserve"> subito entrambi </w:t>
      </w:r>
      <w:r>
        <w:rPr>
          <w:rFonts w:ascii="Times New Roman" w:hAnsi="Times New Roman" w:cs="Times New Roman"/>
          <w:sz w:val="28"/>
          <w:szCs w:val="28"/>
        </w:rPr>
        <w:t>un primo trattamento chirurgico</w:t>
      </w:r>
      <w:r w:rsidR="008C541A" w:rsidRPr="001D2907">
        <w:rPr>
          <w:rFonts w:ascii="Times New Roman" w:hAnsi="Times New Roman" w:cs="Times New Roman"/>
          <w:sz w:val="28"/>
          <w:szCs w:val="28"/>
        </w:rPr>
        <w:t>, e successivamente, a seguito di ritardo di consolidamento con evoluzione pseudo</w:t>
      </w:r>
      <w:r w:rsidR="00583795" w:rsidRPr="001D2907">
        <w:rPr>
          <w:rFonts w:ascii="Times New Roman" w:hAnsi="Times New Roman" w:cs="Times New Roman"/>
          <w:sz w:val="28"/>
          <w:szCs w:val="28"/>
        </w:rPr>
        <w:t xml:space="preserve"> </w:t>
      </w:r>
      <w:r>
        <w:rPr>
          <w:rFonts w:ascii="Times New Roman" w:hAnsi="Times New Roman" w:cs="Times New Roman"/>
          <w:sz w:val="28"/>
          <w:szCs w:val="28"/>
        </w:rPr>
        <w:t>artrosica della frattura</w:t>
      </w:r>
      <w:r w:rsidR="008C541A" w:rsidRPr="001D2907">
        <w:rPr>
          <w:rFonts w:ascii="Times New Roman" w:hAnsi="Times New Roman" w:cs="Times New Roman"/>
          <w:sz w:val="28"/>
          <w:szCs w:val="28"/>
        </w:rPr>
        <w:t>, un ulteriore prolungato intervento di stabilizzazione chirurgic</w:t>
      </w:r>
      <w:r>
        <w:rPr>
          <w:rFonts w:ascii="Times New Roman" w:hAnsi="Times New Roman" w:cs="Times New Roman"/>
          <w:sz w:val="28"/>
          <w:szCs w:val="28"/>
        </w:rPr>
        <w:t>a (della durata  di alcuni mesi)</w:t>
      </w:r>
      <w:r w:rsidR="008C541A" w:rsidRPr="001D2907">
        <w:rPr>
          <w:rFonts w:ascii="Times New Roman" w:hAnsi="Times New Roman" w:cs="Times New Roman"/>
          <w:sz w:val="28"/>
          <w:szCs w:val="28"/>
        </w:rPr>
        <w:t>, seguito da un altrettanto prolungato  periodo di</w:t>
      </w:r>
      <w:r>
        <w:rPr>
          <w:rFonts w:ascii="Times New Roman" w:hAnsi="Times New Roman" w:cs="Times New Roman"/>
          <w:sz w:val="28"/>
          <w:szCs w:val="28"/>
        </w:rPr>
        <w:t xml:space="preserve"> riabilitazione fisioterapica (</w:t>
      </w:r>
      <w:r w:rsidR="00230F52" w:rsidRPr="001D2907">
        <w:rPr>
          <w:rFonts w:ascii="Times New Roman" w:hAnsi="Times New Roman" w:cs="Times New Roman"/>
          <w:sz w:val="28"/>
          <w:szCs w:val="28"/>
        </w:rPr>
        <w:t>della durata</w:t>
      </w:r>
      <w:r w:rsidR="00084AFB" w:rsidRPr="001D2907">
        <w:rPr>
          <w:rFonts w:ascii="Times New Roman" w:hAnsi="Times New Roman" w:cs="Times New Roman"/>
          <w:sz w:val="28"/>
          <w:szCs w:val="28"/>
        </w:rPr>
        <w:t xml:space="preserve"> ulteriore </w:t>
      </w:r>
      <w:r w:rsidR="00230F52" w:rsidRPr="001D2907">
        <w:rPr>
          <w:rFonts w:ascii="Times New Roman" w:hAnsi="Times New Roman" w:cs="Times New Roman"/>
          <w:sz w:val="28"/>
          <w:szCs w:val="28"/>
        </w:rPr>
        <w:t xml:space="preserve">di </w:t>
      </w:r>
      <w:r>
        <w:rPr>
          <w:rFonts w:ascii="Times New Roman" w:hAnsi="Times New Roman" w:cs="Times New Roman"/>
          <w:sz w:val="28"/>
          <w:szCs w:val="28"/>
        </w:rPr>
        <w:t xml:space="preserve"> alcuni mesi</w:t>
      </w:r>
      <w:r w:rsidR="008C541A" w:rsidRPr="001D2907">
        <w:rPr>
          <w:rFonts w:ascii="Times New Roman" w:hAnsi="Times New Roman" w:cs="Times New Roman"/>
          <w:sz w:val="28"/>
          <w:szCs w:val="28"/>
        </w:rPr>
        <w:t>)</w:t>
      </w:r>
      <w:r>
        <w:rPr>
          <w:rFonts w:ascii="Times New Roman" w:hAnsi="Times New Roman" w:cs="Times New Roman"/>
          <w:sz w:val="28"/>
          <w:szCs w:val="28"/>
        </w:rPr>
        <w:t>.</w:t>
      </w:r>
    </w:p>
    <w:p w:rsidR="00583795" w:rsidRPr="001D2907" w:rsidRDefault="000E6608" w:rsidP="00C656B4">
      <w:pPr>
        <w:jc w:val="both"/>
        <w:rPr>
          <w:rFonts w:ascii="Times New Roman" w:hAnsi="Times New Roman" w:cs="Times New Roman"/>
          <w:sz w:val="28"/>
          <w:szCs w:val="28"/>
        </w:rPr>
      </w:pPr>
      <w:r>
        <w:rPr>
          <w:rFonts w:ascii="Times New Roman" w:hAnsi="Times New Roman" w:cs="Times New Roman"/>
          <w:sz w:val="28"/>
          <w:szCs w:val="28"/>
        </w:rPr>
        <w:t>Il</w:t>
      </w:r>
      <w:r w:rsidR="00B010B2" w:rsidRPr="001D2907">
        <w:rPr>
          <w:rFonts w:ascii="Times New Roman" w:hAnsi="Times New Roman" w:cs="Times New Roman"/>
          <w:sz w:val="28"/>
          <w:szCs w:val="28"/>
        </w:rPr>
        <w:t xml:space="preserve"> primo soggetto</w:t>
      </w:r>
      <w:r>
        <w:rPr>
          <w:rFonts w:ascii="Times New Roman" w:hAnsi="Times New Roman" w:cs="Times New Roman"/>
          <w:sz w:val="28"/>
          <w:szCs w:val="28"/>
        </w:rPr>
        <w:t>, più fortunato (</w:t>
      </w:r>
      <w:r w:rsidR="00583795" w:rsidRPr="001D2907">
        <w:rPr>
          <w:rFonts w:ascii="Times New Roman" w:hAnsi="Times New Roman" w:cs="Times New Roman"/>
          <w:sz w:val="28"/>
          <w:szCs w:val="28"/>
        </w:rPr>
        <w:t>o sfortunato</w:t>
      </w:r>
      <w:r>
        <w:rPr>
          <w:rFonts w:ascii="Times New Roman" w:hAnsi="Times New Roman" w:cs="Times New Roman"/>
          <w:sz w:val="28"/>
          <w:szCs w:val="28"/>
        </w:rPr>
        <w:t>, a seconda dei punti di vista)</w:t>
      </w:r>
      <w:r w:rsidR="00583795" w:rsidRPr="001D2907">
        <w:rPr>
          <w:rFonts w:ascii="Times New Roman" w:hAnsi="Times New Roman" w:cs="Times New Roman"/>
          <w:sz w:val="28"/>
          <w:szCs w:val="28"/>
        </w:rPr>
        <w:t>, è stato in grado di recuperare discretamente la funz</w:t>
      </w:r>
      <w:r>
        <w:rPr>
          <w:rFonts w:ascii="Times New Roman" w:hAnsi="Times New Roman" w:cs="Times New Roman"/>
          <w:sz w:val="28"/>
          <w:szCs w:val="28"/>
        </w:rPr>
        <w:t>ionalità</w:t>
      </w:r>
      <w:r w:rsidR="00583795" w:rsidRPr="001D2907">
        <w:rPr>
          <w:rFonts w:ascii="Times New Roman" w:hAnsi="Times New Roman" w:cs="Times New Roman"/>
          <w:sz w:val="28"/>
          <w:szCs w:val="28"/>
        </w:rPr>
        <w:t xml:space="preserve"> dell’arto inferiore ed in corso di accertamento medico legale de</w:t>
      </w:r>
      <w:r>
        <w:rPr>
          <w:rFonts w:ascii="Times New Roman" w:hAnsi="Times New Roman" w:cs="Times New Roman"/>
          <w:sz w:val="28"/>
          <w:szCs w:val="28"/>
        </w:rPr>
        <w:t>i postumi presenta una IP dell’</w:t>
      </w:r>
      <w:r w:rsidR="00583795" w:rsidRPr="001D2907">
        <w:rPr>
          <w:rFonts w:ascii="Times New Roman" w:hAnsi="Times New Roman" w:cs="Times New Roman"/>
          <w:sz w:val="28"/>
          <w:szCs w:val="28"/>
        </w:rPr>
        <w:t>8%</w:t>
      </w:r>
      <w:r>
        <w:rPr>
          <w:rFonts w:ascii="Times New Roman" w:hAnsi="Times New Roman" w:cs="Times New Roman"/>
          <w:sz w:val="28"/>
          <w:szCs w:val="28"/>
        </w:rPr>
        <w:t>.</w:t>
      </w:r>
    </w:p>
    <w:p w:rsidR="00583795" w:rsidRPr="001D2907" w:rsidRDefault="00583795" w:rsidP="00C656B4">
      <w:pPr>
        <w:jc w:val="both"/>
        <w:rPr>
          <w:rFonts w:ascii="Times New Roman" w:hAnsi="Times New Roman" w:cs="Times New Roman"/>
          <w:sz w:val="28"/>
          <w:szCs w:val="28"/>
        </w:rPr>
      </w:pPr>
      <w:r w:rsidRPr="001D2907">
        <w:rPr>
          <w:rFonts w:ascii="Times New Roman" w:hAnsi="Times New Roman" w:cs="Times New Roman"/>
          <w:sz w:val="28"/>
          <w:szCs w:val="28"/>
        </w:rPr>
        <w:t>Il secondo</w:t>
      </w:r>
      <w:r w:rsidR="00B010B2" w:rsidRPr="001D2907">
        <w:rPr>
          <w:rFonts w:ascii="Times New Roman" w:hAnsi="Times New Roman" w:cs="Times New Roman"/>
          <w:sz w:val="28"/>
          <w:szCs w:val="28"/>
        </w:rPr>
        <w:t xml:space="preserve"> soggetto</w:t>
      </w:r>
      <w:r w:rsidR="000E6608">
        <w:rPr>
          <w:rFonts w:ascii="Times New Roman" w:hAnsi="Times New Roman" w:cs="Times New Roman"/>
          <w:sz w:val="28"/>
          <w:szCs w:val="28"/>
        </w:rPr>
        <w:t xml:space="preserve"> (</w:t>
      </w:r>
      <w:r w:rsidRPr="001D2907">
        <w:rPr>
          <w:rFonts w:ascii="Times New Roman" w:hAnsi="Times New Roman" w:cs="Times New Roman"/>
          <w:sz w:val="28"/>
          <w:szCs w:val="28"/>
        </w:rPr>
        <w:t>inversamente sfortunato o fortunato</w:t>
      </w:r>
      <w:r w:rsidR="00DE4FC8" w:rsidRPr="001D2907">
        <w:rPr>
          <w:rFonts w:ascii="Times New Roman" w:hAnsi="Times New Roman" w:cs="Times New Roman"/>
          <w:sz w:val="28"/>
          <w:szCs w:val="28"/>
        </w:rPr>
        <w:t xml:space="preserve"> a seconda dei punti di vista</w:t>
      </w:r>
      <w:r w:rsidRPr="001D2907">
        <w:rPr>
          <w:rFonts w:ascii="Times New Roman" w:hAnsi="Times New Roman" w:cs="Times New Roman"/>
          <w:sz w:val="28"/>
          <w:szCs w:val="28"/>
        </w:rPr>
        <w:t>) è guarito un po’peggio ed in corso di visita medicolegale vie</w:t>
      </w:r>
      <w:r w:rsidR="000E6608">
        <w:rPr>
          <w:rFonts w:ascii="Times New Roman" w:hAnsi="Times New Roman" w:cs="Times New Roman"/>
          <w:sz w:val="28"/>
          <w:szCs w:val="28"/>
        </w:rPr>
        <w:t xml:space="preserve">ne riconosciuta una IP del 10% </w:t>
      </w:r>
      <w:r w:rsidRPr="001D2907">
        <w:rPr>
          <w:rFonts w:ascii="Times New Roman" w:hAnsi="Times New Roman" w:cs="Times New Roman"/>
          <w:sz w:val="28"/>
          <w:szCs w:val="28"/>
        </w:rPr>
        <w:t>postumi</w:t>
      </w:r>
      <w:r w:rsidR="000E6608">
        <w:rPr>
          <w:rFonts w:ascii="Times New Roman" w:hAnsi="Times New Roman" w:cs="Times New Roman"/>
          <w:sz w:val="28"/>
          <w:szCs w:val="28"/>
        </w:rPr>
        <w:t>.</w:t>
      </w:r>
    </w:p>
    <w:p w:rsidR="008C541A" w:rsidRDefault="00583795" w:rsidP="00C656B4">
      <w:pPr>
        <w:jc w:val="both"/>
        <w:rPr>
          <w:rFonts w:ascii="Times New Roman" w:hAnsi="Times New Roman" w:cs="Times New Roman"/>
          <w:sz w:val="28"/>
          <w:szCs w:val="28"/>
          <w:u w:val="single"/>
        </w:rPr>
      </w:pPr>
      <w:r w:rsidRPr="001D2907">
        <w:rPr>
          <w:rFonts w:ascii="Times New Roman" w:hAnsi="Times New Roman" w:cs="Times New Roman"/>
          <w:sz w:val="28"/>
          <w:szCs w:val="28"/>
        </w:rPr>
        <w:t>A prescindere da ogni considerazione</w:t>
      </w:r>
      <w:r w:rsidR="000E6608">
        <w:rPr>
          <w:rFonts w:ascii="Times New Roman" w:hAnsi="Times New Roman" w:cs="Times New Roman"/>
          <w:sz w:val="28"/>
          <w:szCs w:val="28"/>
        </w:rPr>
        <w:t xml:space="preserve"> - nel caso in esame - sull’</w:t>
      </w:r>
      <w:r w:rsidRPr="001D2907">
        <w:rPr>
          <w:rFonts w:ascii="Times New Roman" w:hAnsi="Times New Roman" w:cs="Times New Roman"/>
          <w:sz w:val="28"/>
          <w:szCs w:val="28"/>
        </w:rPr>
        <w:t>effettiva</w:t>
      </w:r>
      <w:r w:rsidR="00B010B2" w:rsidRPr="001D2907">
        <w:rPr>
          <w:rFonts w:ascii="Times New Roman" w:hAnsi="Times New Roman" w:cs="Times New Roman"/>
          <w:sz w:val="28"/>
          <w:szCs w:val="28"/>
        </w:rPr>
        <w:t xml:space="preserve"> </w:t>
      </w:r>
      <w:r w:rsidRPr="001D2907">
        <w:rPr>
          <w:rFonts w:ascii="Times New Roman" w:hAnsi="Times New Roman" w:cs="Times New Roman"/>
          <w:sz w:val="28"/>
          <w:szCs w:val="28"/>
        </w:rPr>
        <w:t xml:space="preserve"> distinzione</w:t>
      </w:r>
      <w:r w:rsidR="000E6608">
        <w:rPr>
          <w:rFonts w:ascii="Times New Roman" w:hAnsi="Times New Roman" w:cs="Times New Roman"/>
          <w:sz w:val="28"/>
          <w:szCs w:val="28"/>
        </w:rPr>
        <w:t xml:space="preserve"> “</w:t>
      </w:r>
      <w:r w:rsidR="00B010B2" w:rsidRPr="001D2907">
        <w:rPr>
          <w:rFonts w:ascii="Times New Roman" w:hAnsi="Times New Roman" w:cs="Times New Roman"/>
          <w:sz w:val="28"/>
          <w:szCs w:val="28"/>
        </w:rPr>
        <w:t xml:space="preserve">scientifica” </w:t>
      </w:r>
      <w:r w:rsidRPr="001D2907">
        <w:rPr>
          <w:rFonts w:ascii="Times New Roman" w:hAnsi="Times New Roman" w:cs="Times New Roman"/>
          <w:sz w:val="28"/>
          <w:szCs w:val="28"/>
        </w:rPr>
        <w:t xml:space="preserve"> tra menomaz</w:t>
      </w:r>
      <w:r w:rsidR="009E4F11" w:rsidRPr="001D2907">
        <w:rPr>
          <w:rFonts w:ascii="Times New Roman" w:hAnsi="Times New Roman" w:cs="Times New Roman"/>
          <w:sz w:val="28"/>
          <w:szCs w:val="28"/>
        </w:rPr>
        <w:t>ione di lieve e non lieve entità</w:t>
      </w:r>
      <w:r w:rsidRPr="001D2907">
        <w:rPr>
          <w:rFonts w:ascii="Times New Roman" w:hAnsi="Times New Roman" w:cs="Times New Roman"/>
          <w:sz w:val="28"/>
          <w:szCs w:val="28"/>
        </w:rPr>
        <w:t xml:space="preserve">, </w:t>
      </w:r>
      <w:r w:rsidRPr="001D2907">
        <w:rPr>
          <w:rFonts w:ascii="Times New Roman" w:hAnsi="Times New Roman" w:cs="Times New Roman"/>
          <w:b/>
          <w:sz w:val="28"/>
          <w:szCs w:val="28"/>
        </w:rPr>
        <w:t>di certo non si comprende</w:t>
      </w:r>
      <w:r w:rsidR="000E6608">
        <w:rPr>
          <w:rFonts w:ascii="Times New Roman" w:hAnsi="Times New Roman" w:cs="Times New Roman"/>
          <w:b/>
          <w:sz w:val="28"/>
          <w:szCs w:val="28"/>
        </w:rPr>
        <w:t xml:space="preserve"> il motivo per il quale </w:t>
      </w:r>
      <w:r w:rsidR="003D6101" w:rsidRPr="001D2907">
        <w:rPr>
          <w:rFonts w:ascii="Times New Roman" w:hAnsi="Times New Roman" w:cs="Times New Roman"/>
          <w:b/>
          <w:sz w:val="28"/>
          <w:szCs w:val="28"/>
        </w:rPr>
        <w:t xml:space="preserve">i danneggiati </w:t>
      </w:r>
      <w:r w:rsidRPr="001D2907">
        <w:rPr>
          <w:rFonts w:ascii="Times New Roman" w:hAnsi="Times New Roman" w:cs="Times New Roman"/>
          <w:b/>
          <w:sz w:val="28"/>
          <w:szCs w:val="28"/>
        </w:rPr>
        <w:t xml:space="preserve"> debbano avere due differenti</w:t>
      </w:r>
      <w:r w:rsidR="00EF6D77" w:rsidRPr="001D2907">
        <w:rPr>
          <w:rFonts w:ascii="Times New Roman" w:hAnsi="Times New Roman" w:cs="Times New Roman"/>
          <w:b/>
          <w:sz w:val="28"/>
          <w:szCs w:val="28"/>
        </w:rPr>
        <w:t xml:space="preserve"> poste </w:t>
      </w:r>
      <w:r w:rsidRPr="001D2907">
        <w:rPr>
          <w:rFonts w:ascii="Times New Roman" w:hAnsi="Times New Roman" w:cs="Times New Roman"/>
          <w:b/>
          <w:sz w:val="28"/>
          <w:szCs w:val="28"/>
        </w:rPr>
        <w:t xml:space="preserve"> </w:t>
      </w:r>
      <w:r w:rsidR="00EF6D77" w:rsidRPr="001D2907">
        <w:rPr>
          <w:rFonts w:ascii="Times New Roman" w:hAnsi="Times New Roman" w:cs="Times New Roman"/>
          <w:b/>
          <w:sz w:val="28"/>
          <w:szCs w:val="28"/>
        </w:rPr>
        <w:t xml:space="preserve">risarcitorie per la </w:t>
      </w:r>
      <w:r w:rsidR="000E6608">
        <w:rPr>
          <w:rFonts w:ascii="Times New Roman" w:hAnsi="Times New Roman" w:cs="Times New Roman"/>
          <w:b/>
          <w:sz w:val="28"/>
          <w:szCs w:val="28"/>
        </w:rPr>
        <w:t>Inabilità</w:t>
      </w:r>
      <w:r w:rsidRPr="001D2907">
        <w:rPr>
          <w:rFonts w:ascii="Times New Roman" w:hAnsi="Times New Roman" w:cs="Times New Roman"/>
          <w:sz w:val="28"/>
          <w:szCs w:val="28"/>
        </w:rPr>
        <w:t xml:space="preserve"> </w:t>
      </w:r>
      <w:r w:rsidRPr="001D2907">
        <w:rPr>
          <w:rFonts w:ascii="Times New Roman" w:hAnsi="Times New Roman" w:cs="Times New Roman"/>
          <w:b/>
          <w:sz w:val="28"/>
          <w:szCs w:val="28"/>
        </w:rPr>
        <w:t>temporanea</w:t>
      </w:r>
      <w:r w:rsidR="000E6608">
        <w:rPr>
          <w:rFonts w:ascii="Times New Roman" w:hAnsi="Times New Roman" w:cs="Times New Roman"/>
          <w:sz w:val="28"/>
          <w:szCs w:val="28"/>
        </w:rPr>
        <w:t xml:space="preserve"> (</w:t>
      </w:r>
      <w:r w:rsidRPr="001D2907">
        <w:rPr>
          <w:rFonts w:ascii="Times New Roman" w:hAnsi="Times New Roman" w:cs="Times New Roman"/>
          <w:sz w:val="28"/>
          <w:szCs w:val="28"/>
        </w:rPr>
        <w:t>il primo ancorato al parametro</w:t>
      </w:r>
      <w:r w:rsidR="009E4F11" w:rsidRPr="001D2907">
        <w:rPr>
          <w:rFonts w:ascii="Times New Roman" w:hAnsi="Times New Roman" w:cs="Times New Roman"/>
          <w:sz w:val="28"/>
          <w:szCs w:val="28"/>
        </w:rPr>
        <w:t xml:space="preserve"> monetario</w:t>
      </w:r>
      <w:r w:rsidRPr="001D2907">
        <w:rPr>
          <w:rFonts w:ascii="Times New Roman" w:hAnsi="Times New Roman" w:cs="Times New Roman"/>
          <w:sz w:val="28"/>
          <w:szCs w:val="28"/>
        </w:rPr>
        <w:t xml:space="preserve"> di </w:t>
      </w:r>
      <w:r w:rsidR="00EF6D77" w:rsidRPr="001D2907">
        <w:rPr>
          <w:rFonts w:ascii="Times New Roman" w:hAnsi="Times New Roman" w:cs="Times New Roman"/>
          <w:sz w:val="28"/>
          <w:szCs w:val="28"/>
        </w:rPr>
        <w:t>circa 40 Euro /die per la totale</w:t>
      </w:r>
      <w:r w:rsidR="009C2780" w:rsidRPr="001D2907">
        <w:rPr>
          <w:rFonts w:ascii="Times New Roman" w:hAnsi="Times New Roman" w:cs="Times New Roman"/>
          <w:sz w:val="28"/>
          <w:szCs w:val="28"/>
        </w:rPr>
        <w:t>, non incrementabile</w:t>
      </w:r>
      <w:r w:rsidR="00EF6D77" w:rsidRPr="001D2907">
        <w:rPr>
          <w:rFonts w:ascii="Times New Roman" w:hAnsi="Times New Roman" w:cs="Times New Roman"/>
          <w:sz w:val="28"/>
          <w:szCs w:val="28"/>
        </w:rPr>
        <w:t>) ed il secondo ancorato al parametro</w:t>
      </w:r>
      <w:r w:rsidR="009E4F11" w:rsidRPr="001D2907">
        <w:rPr>
          <w:rFonts w:ascii="Times New Roman" w:hAnsi="Times New Roman" w:cs="Times New Roman"/>
          <w:sz w:val="28"/>
          <w:szCs w:val="28"/>
        </w:rPr>
        <w:t xml:space="preserve"> monetario</w:t>
      </w:r>
      <w:r w:rsidR="00EF6D77" w:rsidRPr="001D2907">
        <w:rPr>
          <w:rFonts w:ascii="Times New Roman" w:hAnsi="Times New Roman" w:cs="Times New Roman"/>
          <w:sz w:val="28"/>
          <w:szCs w:val="28"/>
        </w:rPr>
        <w:t xml:space="preserve"> di 98 Euro /die per la totale</w:t>
      </w:r>
      <w:r w:rsidR="009C2780" w:rsidRPr="001D2907">
        <w:rPr>
          <w:rFonts w:ascii="Times New Roman" w:hAnsi="Times New Roman" w:cs="Times New Roman"/>
          <w:sz w:val="28"/>
          <w:szCs w:val="28"/>
        </w:rPr>
        <w:t>, peraltro incrementabile del 50%</w:t>
      </w:r>
      <w:r w:rsidR="00EF6D77" w:rsidRPr="001D2907">
        <w:rPr>
          <w:rFonts w:ascii="Times New Roman" w:hAnsi="Times New Roman" w:cs="Times New Roman"/>
          <w:sz w:val="28"/>
          <w:szCs w:val="28"/>
          <w:u w:val="single"/>
        </w:rPr>
        <w:t>),</w:t>
      </w:r>
      <w:r w:rsidR="00875CC3" w:rsidRPr="001D2907">
        <w:rPr>
          <w:rFonts w:ascii="Times New Roman" w:hAnsi="Times New Roman" w:cs="Times New Roman"/>
          <w:sz w:val="28"/>
          <w:szCs w:val="28"/>
          <w:u w:val="single"/>
        </w:rPr>
        <w:t xml:space="preserve"> </w:t>
      </w:r>
      <w:r w:rsidR="003D6101" w:rsidRPr="001D2907">
        <w:rPr>
          <w:rFonts w:ascii="Times New Roman" w:hAnsi="Times New Roman" w:cs="Times New Roman"/>
          <w:sz w:val="28"/>
          <w:szCs w:val="28"/>
          <w:u w:val="single"/>
        </w:rPr>
        <w:lastRenderedPageBreak/>
        <w:t xml:space="preserve">pur </w:t>
      </w:r>
      <w:r w:rsidR="000E6608">
        <w:rPr>
          <w:rFonts w:ascii="Times New Roman" w:hAnsi="Times New Roman" w:cs="Times New Roman"/>
          <w:sz w:val="28"/>
          <w:szCs w:val="28"/>
          <w:u w:val="single"/>
        </w:rPr>
        <w:t xml:space="preserve"> a fronte di lesioni analoghe</w:t>
      </w:r>
      <w:r w:rsidR="00EF6D77" w:rsidRPr="001D2907">
        <w:rPr>
          <w:rFonts w:ascii="Times New Roman" w:hAnsi="Times New Roman" w:cs="Times New Roman"/>
          <w:sz w:val="28"/>
          <w:szCs w:val="28"/>
          <w:u w:val="single"/>
        </w:rPr>
        <w:t>, che hanno avuto un analogo decorso clinico con analog</w:t>
      </w:r>
      <w:r w:rsidR="003D6101" w:rsidRPr="001D2907">
        <w:rPr>
          <w:rFonts w:ascii="Times New Roman" w:hAnsi="Times New Roman" w:cs="Times New Roman"/>
          <w:sz w:val="28"/>
          <w:szCs w:val="28"/>
          <w:u w:val="single"/>
        </w:rPr>
        <w:t>o</w:t>
      </w:r>
      <w:r w:rsidR="00875CC3" w:rsidRPr="001D2907">
        <w:rPr>
          <w:rFonts w:ascii="Times New Roman" w:hAnsi="Times New Roman" w:cs="Times New Roman"/>
          <w:sz w:val="28"/>
          <w:szCs w:val="28"/>
          <w:u w:val="single"/>
        </w:rPr>
        <w:t xml:space="preserve">, </w:t>
      </w:r>
      <w:r w:rsidR="00EF6D77" w:rsidRPr="001D2907">
        <w:rPr>
          <w:rFonts w:ascii="Times New Roman" w:hAnsi="Times New Roman" w:cs="Times New Roman"/>
          <w:sz w:val="28"/>
          <w:szCs w:val="28"/>
          <w:u w:val="single"/>
        </w:rPr>
        <w:t xml:space="preserve">significativo </w:t>
      </w:r>
      <w:r w:rsidR="00875CC3" w:rsidRPr="001D2907">
        <w:rPr>
          <w:rFonts w:ascii="Times New Roman" w:hAnsi="Times New Roman" w:cs="Times New Roman"/>
          <w:sz w:val="28"/>
          <w:szCs w:val="28"/>
          <w:u w:val="single"/>
        </w:rPr>
        <w:t>,</w:t>
      </w:r>
      <w:r w:rsidR="000E6608">
        <w:rPr>
          <w:rFonts w:ascii="Times New Roman" w:hAnsi="Times New Roman" w:cs="Times New Roman"/>
          <w:sz w:val="28"/>
          <w:szCs w:val="28"/>
          <w:u w:val="single"/>
        </w:rPr>
        <w:t xml:space="preserve"> grado di  “</w:t>
      </w:r>
      <w:r w:rsidR="00EF6D77" w:rsidRPr="001D2907">
        <w:rPr>
          <w:rFonts w:ascii="Times New Roman" w:hAnsi="Times New Roman" w:cs="Times New Roman"/>
          <w:sz w:val="28"/>
          <w:szCs w:val="28"/>
          <w:u w:val="single"/>
        </w:rPr>
        <w:t>sofferenza lesione correlata”</w:t>
      </w:r>
      <w:r w:rsidR="000E6608">
        <w:rPr>
          <w:rFonts w:ascii="Times New Roman" w:hAnsi="Times New Roman" w:cs="Times New Roman"/>
          <w:sz w:val="28"/>
          <w:szCs w:val="28"/>
          <w:u w:val="single"/>
        </w:rPr>
        <w:t>.</w:t>
      </w:r>
    </w:p>
    <w:p w:rsidR="00DC64E7" w:rsidRDefault="00DC64E7" w:rsidP="00C656B4">
      <w:pPr>
        <w:jc w:val="both"/>
        <w:rPr>
          <w:rFonts w:ascii="Times New Roman" w:hAnsi="Times New Roman" w:cs="Times New Roman"/>
          <w:sz w:val="28"/>
          <w:szCs w:val="28"/>
          <w:u w:val="single"/>
        </w:rPr>
      </w:pPr>
    </w:p>
    <w:p w:rsidR="00DC64E7" w:rsidRPr="001D2907" w:rsidRDefault="00DC64E7" w:rsidP="00C656B4">
      <w:pPr>
        <w:jc w:val="both"/>
        <w:rPr>
          <w:rFonts w:ascii="Times New Roman" w:hAnsi="Times New Roman" w:cs="Times New Roman"/>
          <w:sz w:val="28"/>
          <w:szCs w:val="28"/>
          <w:u w:val="single"/>
        </w:rPr>
      </w:pPr>
    </w:p>
    <w:p w:rsidR="008C541A" w:rsidRPr="001D2907" w:rsidRDefault="00926AC2" w:rsidP="00C656B4">
      <w:pPr>
        <w:jc w:val="both"/>
        <w:rPr>
          <w:rFonts w:ascii="Times New Roman" w:hAnsi="Times New Roman" w:cs="Times New Roman"/>
          <w:sz w:val="28"/>
          <w:szCs w:val="28"/>
        </w:rPr>
      </w:pPr>
      <w:r w:rsidRPr="001D2907">
        <w:rPr>
          <w:rFonts w:ascii="Times New Roman" w:hAnsi="Times New Roman" w:cs="Times New Roman"/>
          <w:sz w:val="28"/>
          <w:szCs w:val="28"/>
        </w:rPr>
        <w:t>Sarebbe dunque necessario – stante l’at</w:t>
      </w:r>
      <w:r w:rsidR="000E6608">
        <w:rPr>
          <w:rFonts w:ascii="Times New Roman" w:hAnsi="Times New Roman" w:cs="Times New Roman"/>
          <w:sz w:val="28"/>
          <w:szCs w:val="28"/>
        </w:rPr>
        <w:t xml:space="preserve">tuale Normativa - </w:t>
      </w:r>
      <w:r w:rsidRPr="001D2907">
        <w:rPr>
          <w:rFonts w:ascii="Times New Roman" w:hAnsi="Times New Roman" w:cs="Times New Roman"/>
          <w:sz w:val="28"/>
          <w:szCs w:val="28"/>
        </w:rPr>
        <w:t>un adeguato ed equo riassetto liquidativo della I</w:t>
      </w:r>
      <w:r w:rsidR="00A975E8" w:rsidRPr="001D2907">
        <w:rPr>
          <w:rFonts w:ascii="Times New Roman" w:hAnsi="Times New Roman" w:cs="Times New Roman"/>
          <w:sz w:val="28"/>
          <w:szCs w:val="28"/>
        </w:rPr>
        <w:t xml:space="preserve">T , essendo concesso </w:t>
      </w:r>
      <w:r w:rsidR="00DB1C4A" w:rsidRPr="001D2907">
        <w:rPr>
          <w:rFonts w:ascii="Times New Roman" w:hAnsi="Times New Roman" w:cs="Times New Roman"/>
          <w:sz w:val="28"/>
          <w:szCs w:val="28"/>
        </w:rPr>
        <w:t>al Giudice</w:t>
      </w:r>
      <w:r w:rsidR="000E6608">
        <w:rPr>
          <w:rFonts w:ascii="Times New Roman" w:hAnsi="Times New Roman" w:cs="Times New Roman"/>
          <w:sz w:val="28"/>
          <w:szCs w:val="28"/>
        </w:rPr>
        <w:t xml:space="preserve"> l’applicazione dei “</w:t>
      </w:r>
      <w:r w:rsidRPr="001D2907">
        <w:rPr>
          <w:rFonts w:ascii="Times New Roman" w:hAnsi="Times New Roman" w:cs="Times New Roman"/>
          <w:sz w:val="28"/>
          <w:szCs w:val="28"/>
        </w:rPr>
        <w:t>parametri</w:t>
      </w:r>
      <w:r w:rsidR="000E6608">
        <w:rPr>
          <w:rFonts w:ascii="Times New Roman" w:hAnsi="Times New Roman" w:cs="Times New Roman"/>
          <w:sz w:val="28"/>
          <w:szCs w:val="28"/>
        </w:rPr>
        <w:t>”, non in rapporto all’entità dei postumi, bensì</w:t>
      </w:r>
      <w:r w:rsidRPr="001D2907">
        <w:rPr>
          <w:rFonts w:ascii="Times New Roman" w:hAnsi="Times New Roman" w:cs="Times New Roman"/>
          <w:sz w:val="28"/>
          <w:szCs w:val="28"/>
        </w:rPr>
        <w:t xml:space="preserve"> in rapporto </w:t>
      </w:r>
      <w:r w:rsidR="0009486E" w:rsidRPr="001D2907">
        <w:rPr>
          <w:rFonts w:ascii="Times New Roman" w:hAnsi="Times New Roman" w:cs="Times New Roman"/>
          <w:sz w:val="28"/>
          <w:szCs w:val="28"/>
        </w:rPr>
        <w:t xml:space="preserve">alla </w:t>
      </w:r>
      <w:r w:rsidR="0009486E" w:rsidRPr="001D2907">
        <w:rPr>
          <w:rFonts w:ascii="Times New Roman" w:hAnsi="Times New Roman" w:cs="Times New Roman"/>
          <w:b/>
          <w:sz w:val="28"/>
          <w:szCs w:val="28"/>
        </w:rPr>
        <w:t>effettiva</w:t>
      </w:r>
      <w:r w:rsidR="000E6608">
        <w:rPr>
          <w:rFonts w:ascii="Times New Roman" w:hAnsi="Times New Roman" w:cs="Times New Roman"/>
          <w:b/>
          <w:sz w:val="28"/>
          <w:szCs w:val="28"/>
        </w:rPr>
        <w:t xml:space="preserve"> entità</w:t>
      </w:r>
      <w:r w:rsidR="000E6608">
        <w:rPr>
          <w:rFonts w:ascii="Times New Roman" w:hAnsi="Times New Roman" w:cs="Times New Roman"/>
          <w:sz w:val="28"/>
          <w:szCs w:val="28"/>
        </w:rPr>
        <w:t xml:space="preserve"> della “</w:t>
      </w:r>
      <w:r w:rsidRPr="001D2907">
        <w:rPr>
          <w:rFonts w:ascii="Times New Roman" w:hAnsi="Times New Roman" w:cs="Times New Roman"/>
          <w:sz w:val="28"/>
          <w:szCs w:val="28"/>
        </w:rPr>
        <w:t>sofferenza</w:t>
      </w:r>
      <w:r w:rsidR="0009486E" w:rsidRPr="001D2907">
        <w:rPr>
          <w:rFonts w:ascii="Times New Roman" w:hAnsi="Times New Roman" w:cs="Times New Roman"/>
          <w:sz w:val="28"/>
          <w:szCs w:val="28"/>
        </w:rPr>
        <w:t>” corre</w:t>
      </w:r>
      <w:r w:rsidR="00CF60B1" w:rsidRPr="001D2907">
        <w:rPr>
          <w:rFonts w:ascii="Times New Roman" w:hAnsi="Times New Roman" w:cs="Times New Roman"/>
          <w:sz w:val="28"/>
          <w:szCs w:val="28"/>
        </w:rPr>
        <w:t xml:space="preserve">lata  alla lesione ed al suo </w:t>
      </w:r>
      <w:r w:rsidR="0009486E" w:rsidRPr="001D2907">
        <w:rPr>
          <w:rFonts w:ascii="Times New Roman" w:hAnsi="Times New Roman" w:cs="Times New Roman"/>
          <w:sz w:val="28"/>
          <w:szCs w:val="28"/>
        </w:rPr>
        <w:t xml:space="preserve"> decorso , quale  accertabile e definibile in sede medico legale</w:t>
      </w:r>
      <w:r w:rsidR="00EF2C48" w:rsidRPr="001D2907">
        <w:rPr>
          <w:rFonts w:ascii="Times New Roman" w:hAnsi="Times New Roman" w:cs="Times New Roman"/>
          <w:sz w:val="28"/>
          <w:szCs w:val="28"/>
        </w:rPr>
        <w:t>: a maggior ragio</w:t>
      </w:r>
      <w:r w:rsidR="00CF60B1" w:rsidRPr="001D2907">
        <w:rPr>
          <w:rFonts w:ascii="Times New Roman" w:hAnsi="Times New Roman" w:cs="Times New Roman"/>
          <w:sz w:val="28"/>
          <w:szCs w:val="28"/>
        </w:rPr>
        <w:t>ne in ambito di Risarcimento conseguente a</w:t>
      </w:r>
      <w:r w:rsidR="000E6608">
        <w:rPr>
          <w:rFonts w:ascii="Times New Roman" w:hAnsi="Times New Roman" w:cs="Times New Roman"/>
          <w:sz w:val="28"/>
          <w:szCs w:val="28"/>
        </w:rPr>
        <w:t xml:space="preserve">  Responsabilità Sanitaria, ove spesso le “</w:t>
      </w:r>
      <w:r w:rsidR="00EF2C48" w:rsidRPr="001D2907">
        <w:rPr>
          <w:rFonts w:ascii="Times New Roman" w:hAnsi="Times New Roman" w:cs="Times New Roman"/>
          <w:sz w:val="28"/>
          <w:szCs w:val="28"/>
        </w:rPr>
        <w:t xml:space="preserve">complicanze” </w:t>
      </w:r>
      <w:r w:rsidR="000E6608">
        <w:rPr>
          <w:rFonts w:ascii="Times New Roman" w:hAnsi="Times New Roman" w:cs="Times New Roman"/>
          <w:sz w:val="28"/>
          <w:szCs w:val="28"/>
        </w:rPr>
        <w:t>i</w:t>
      </w:r>
      <w:r w:rsidR="00EF2C48" w:rsidRPr="001D2907">
        <w:rPr>
          <w:rFonts w:ascii="Times New Roman" w:hAnsi="Times New Roman" w:cs="Times New Roman"/>
          <w:sz w:val="28"/>
          <w:szCs w:val="28"/>
        </w:rPr>
        <w:t xml:space="preserve">atrogene assumono particolare ricaduta proprio </w:t>
      </w:r>
      <w:r w:rsidR="00230F52" w:rsidRPr="001D2907">
        <w:rPr>
          <w:rFonts w:ascii="Times New Roman" w:hAnsi="Times New Roman" w:cs="Times New Roman"/>
          <w:sz w:val="28"/>
          <w:szCs w:val="28"/>
        </w:rPr>
        <w:t xml:space="preserve">in relazione </w:t>
      </w:r>
      <w:r w:rsidR="00C45370" w:rsidRPr="001D2907">
        <w:rPr>
          <w:rFonts w:ascii="Times New Roman" w:hAnsi="Times New Roman" w:cs="Times New Roman"/>
          <w:sz w:val="28"/>
          <w:szCs w:val="28"/>
        </w:rPr>
        <w:t>alla</w:t>
      </w:r>
      <w:r w:rsidR="000E6608">
        <w:rPr>
          <w:rFonts w:ascii="Times New Roman" w:hAnsi="Times New Roman" w:cs="Times New Roman"/>
          <w:sz w:val="28"/>
          <w:szCs w:val="28"/>
        </w:rPr>
        <w:t xml:space="preserve"> “</w:t>
      </w:r>
      <w:r w:rsidR="00EF2C48" w:rsidRPr="001D2907">
        <w:rPr>
          <w:rFonts w:ascii="Times New Roman" w:hAnsi="Times New Roman" w:cs="Times New Roman"/>
          <w:sz w:val="28"/>
          <w:szCs w:val="28"/>
        </w:rPr>
        <w:t>sofferenza” connessa alla m</w:t>
      </w:r>
      <w:r w:rsidR="000E6608">
        <w:rPr>
          <w:rFonts w:ascii="Times New Roman" w:hAnsi="Times New Roman" w:cs="Times New Roman"/>
          <w:sz w:val="28"/>
          <w:szCs w:val="28"/>
        </w:rPr>
        <w:t>anifestazione sintomatologica (</w:t>
      </w:r>
      <w:r w:rsidR="00EF2C48" w:rsidRPr="001D2907">
        <w:rPr>
          <w:rFonts w:ascii="Times New Roman" w:hAnsi="Times New Roman" w:cs="Times New Roman"/>
          <w:sz w:val="28"/>
          <w:szCs w:val="28"/>
        </w:rPr>
        <w:t>psichica e fisica)  dell’evento avverso,  al  prolungamento della malattia e all’ul</w:t>
      </w:r>
      <w:r w:rsidR="000E6608">
        <w:rPr>
          <w:rFonts w:ascii="Times New Roman" w:hAnsi="Times New Roman" w:cs="Times New Roman"/>
          <w:sz w:val="28"/>
          <w:szCs w:val="28"/>
        </w:rPr>
        <w:t>teriore aggressione terapeutica</w:t>
      </w:r>
      <w:r w:rsidR="00EF2C48" w:rsidRPr="001D2907">
        <w:rPr>
          <w:rFonts w:ascii="Times New Roman" w:hAnsi="Times New Roman" w:cs="Times New Roman"/>
          <w:sz w:val="28"/>
          <w:szCs w:val="28"/>
        </w:rPr>
        <w:t>, rispetto a</w:t>
      </w:r>
      <w:r w:rsidR="000A4601" w:rsidRPr="001D2907">
        <w:rPr>
          <w:rFonts w:ascii="Times New Roman" w:hAnsi="Times New Roman" w:cs="Times New Roman"/>
          <w:sz w:val="28"/>
          <w:szCs w:val="28"/>
        </w:rPr>
        <w:t xml:space="preserve"> possibili </w:t>
      </w:r>
      <w:r w:rsidR="00CF60B1" w:rsidRPr="001D2907">
        <w:rPr>
          <w:rFonts w:ascii="Times New Roman" w:hAnsi="Times New Roman" w:cs="Times New Roman"/>
          <w:sz w:val="28"/>
          <w:szCs w:val="28"/>
        </w:rPr>
        <w:t xml:space="preserve"> residue </w:t>
      </w:r>
      <w:r w:rsidR="00230F52" w:rsidRPr="001D2907">
        <w:rPr>
          <w:rFonts w:ascii="Times New Roman" w:hAnsi="Times New Roman" w:cs="Times New Roman"/>
          <w:sz w:val="28"/>
          <w:szCs w:val="28"/>
        </w:rPr>
        <w:t xml:space="preserve"> </w:t>
      </w:r>
      <w:r w:rsidR="00EF2C48" w:rsidRPr="001D2907">
        <w:rPr>
          <w:rFonts w:ascii="Times New Roman" w:hAnsi="Times New Roman" w:cs="Times New Roman"/>
          <w:sz w:val="28"/>
          <w:szCs w:val="28"/>
        </w:rPr>
        <w:t xml:space="preserve"> minime  conseguenze invalidanti  permanenti</w:t>
      </w:r>
      <w:r w:rsidR="000A4601" w:rsidRPr="001D2907">
        <w:rPr>
          <w:rFonts w:ascii="Times New Roman" w:hAnsi="Times New Roman" w:cs="Times New Roman"/>
          <w:sz w:val="28"/>
          <w:szCs w:val="28"/>
        </w:rPr>
        <w:t>, afferenti</w:t>
      </w:r>
      <w:r w:rsidR="005B0A0C" w:rsidRPr="001D2907">
        <w:rPr>
          <w:rFonts w:ascii="Times New Roman" w:hAnsi="Times New Roman" w:cs="Times New Roman"/>
          <w:sz w:val="28"/>
          <w:szCs w:val="28"/>
        </w:rPr>
        <w:t xml:space="preserve"> ,</w:t>
      </w:r>
      <w:r w:rsidR="000A4601" w:rsidRPr="001D2907">
        <w:rPr>
          <w:rFonts w:ascii="Times New Roman" w:hAnsi="Times New Roman" w:cs="Times New Roman"/>
          <w:sz w:val="28"/>
          <w:szCs w:val="28"/>
        </w:rPr>
        <w:t>quantitativamente</w:t>
      </w:r>
      <w:r w:rsidR="005B0A0C" w:rsidRPr="001D2907">
        <w:rPr>
          <w:rFonts w:ascii="Times New Roman" w:hAnsi="Times New Roman" w:cs="Times New Roman"/>
          <w:sz w:val="28"/>
          <w:szCs w:val="28"/>
        </w:rPr>
        <w:t>,</w:t>
      </w:r>
      <w:r w:rsidR="000A4601" w:rsidRPr="001D2907">
        <w:rPr>
          <w:rFonts w:ascii="Times New Roman" w:hAnsi="Times New Roman" w:cs="Times New Roman"/>
          <w:sz w:val="28"/>
          <w:szCs w:val="28"/>
        </w:rPr>
        <w:t xml:space="preserve">  alla fascia delle “</w:t>
      </w:r>
      <w:r w:rsidR="000E6608">
        <w:rPr>
          <w:rFonts w:ascii="Times New Roman" w:hAnsi="Times New Roman" w:cs="Times New Roman"/>
          <w:sz w:val="28"/>
          <w:szCs w:val="28"/>
        </w:rPr>
        <w:t>lesioni di  lieve entità”.</w:t>
      </w:r>
      <w:r w:rsidR="00EF2C48" w:rsidRPr="001D2907">
        <w:rPr>
          <w:rFonts w:ascii="Times New Roman" w:hAnsi="Times New Roman" w:cs="Times New Roman"/>
          <w:sz w:val="28"/>
          <w:szCs w:val="28"/>
        </w:rPr>
        <w:t xml:space="preserve"> </w:t>
      </w:r>
    </w:p>
    <w:p w:rsidR="00901C31" w:rsidRPr="001D2907" w:rsidRDefault="0009486E" w:rsidP="00C656B4">
      <w:pPr>
        <w:jc w:val="both"/>
        <w:rPr>
          <w:rFonts w:ascii="Times New Roman" w:hAnsi="Times New Roman" w:cs="Times New Roman"/>
          <w:sz w:val="28"/>
          <w:szCs w:val="28"/>
        </w:rPr>
      </w:pPr>
      <w:r w:rsidRPr="001D2907">
        <w:rPr>
          <w:rFonts w:ascii="Times New Roman" w:hAnsi="Times New Roman" w:cs="Times New Roman"/>
          <w:sz w:val="28"/>
          <w:szCs w:val="28"/>
        </w:rPr>
        <w:t xml:space="preserve"> </w:t>
      </w:r>
    </w:p>
    <w:p w:rsidR="00E23D67" w:rsidRPr="001D2907" w:rsidRDefault="00E65EFF" w:rsidP="00E23D67">
      <w:pPr>
        <w:jc w:val="both"/>
        <w:rPr>
          <w:sz w:val="28"/>
          <w:szCs w:val="28"/>
        </w:rPr>
      </w:pPr>
      <w:r>
        <w:rPr>
          <w:rFonts w:ascii="Times New Roman" w:hAnsi="Times New Roman" w:cs="Times New Roman"/>
          <w:sz w:val="28"/>
          <w:szCs w:val="28"/>
        </w:rPr>
        <w:t xml:space="preserve"> </w:t>
      </w:r>
    </w:p>
    <w:sectPr w:rsidR="00E23D67" w:rsidRPr="001D290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72" w:rsidRDefault="003D5E72" w:rsidP="00DC64E7">
      <w:pPr>
        <w:spacing w:after="0" w:line="240" w:lineRule="auto"/>
      </w:pPr>
      <w:r>
        <w:separator/>
      </w:r>
    </w:p>
  </w:endnote>
  <w:endnote w:type="continuationSeparator" w:id="0">
    <w:p w:rsidR="003D5E72" w:rsidRDefault="003D5E72" w:rsidP="00DC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108089"/>
      <w:docPartObj>
        <w:docPartGallery w:val="Page Numbers (Bottom of Page)"/>
        <w:docPartUnique/>
      </w:docPartObj>
    </w:sdtPr>
    <w:sdtEndPr/>
    <w:sdtContent>
      <w:p w:rsidR="00DC64E7" w:rsidRDefault="00DC64E7">
        <w:pPr>
          <w:pStyle w:val="Pidipagina"/>
          <w:jc w:val="right"/>
        </w:pPr>
        <w:r>
          <w:fldChar w:fldCharType="begin"/>
        </w:r>
        <w:r>
          <w:instrText>PAGE   \* MERGEFORMAT</w:instrText>
        </w:r>
        <w:r>
          <w:fldChar w:fldCharType="separate"/>
        </w:r>
        <w:r w:rsidR="00900915">
          <w:rPr>
            <w:noProof/>
          </w:rPr>
          <w:t>8</w:t>
        </w:r>
        <w:r>
          <w:fldChar w:fldCharType="end"/>
        </w:r>
      </w:p>
    </w:sdtContent>
  </w:sdt>
  <w:p w:rsidR="00DC64E7" w:rsidRDefault="00DC64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72" w:rsidRDefault="003D5E72" w:rsidP="00DC64E7">
      <w:pPr>
        <w:spacing w:after="0" w:line="240" w:lineRule="auto"/>
      </w:pPr>
      <w:r>
        <w:separator/>
      </w:r>
    </w:p>
  </w:footnote>
  <w:footnote w:type="continuationSeparator" w:id="0">
    <w:p w:rsidR="003D5E72" w:rsidRDefault="003D5E72" w:rsidP="00DC6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4614"/>
    <w:multiLevelType w:val="hybridMultilevel"/>
    <w:tmpl w:val="F698B0E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C9668CC"/>
    <w:multiLevelType w:val="hybridMultilevel"/>
    <w:tmpl w:val="5C6AAE1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B5123A"/>
    <w:multiLevelType w:val="hybridMultilevel"/>
    <w:tmpl w:val="2796FE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65"/>
    <w:rsid w:val="00012091"/>
    <w:rsid w:val="00012CE0"/>
    <w:rsid w:val="000173D5"/>
    <w:rsid w:val="0007480C"/>
    <w:rsid w:val="00084AFB"/>
    <w:rsid w:val="0009486E"/>
    <w:rsid w:val="000A4601"/>
    <w:rsid w:val="000E1A4F"/>
    <w:rsid w:val="000E6608"/>
    <w:rsid w:val="001168CB"/>
    <w:rsid w:val="00144ECD"/>
    <w:rsid w:val="001A4A3E"/>
    <w:rsid w:val="001A6B7C"/>
    <w:rsid w:val="001B62EE"/>
    <w:rsid w:val="001B702E"/>
    <w:rsid w:val="001D2907"/>
    <w:rsid w:val="001D37C1"/>
    <w:rsid w:val="001F20DA"/>
    <w:rsid w:val="00203DC3"/>
    <w:rsid w:val="00230F52"/>
    <w:rsid w:val="00253200"/>
    <w:rsid w:val="00273CBD"/>
    <w:rsid w:val="00277D61"/>
    <w:rsid w:val="002A3C4A"/>
    <w:rsid w:val="002B13DE"/>
    <w:rsid w:val="002C5F14"/>
    <w:rsid w:val="002D11AF"/>
    <w:rsid w:val="002E0244"/>
    <w:rsid w:val="002E427D"/>
    <w:rsid w:val="003237E2"/>
    <w:rsid w:val="003454FA"/>
    <w:rsid w:val="003565CA"/>
    <w:rsid w:val="00382062"/>
    <w:rsid w:val="00390B3D"/>
    <w:rsid w:val="003A79FA"/>
    <w:rsid w:val="003B3B5C"/>
    <w:rsid w:val="003B6AED"/>
    <w:rsid w:val="003C4FB0"/>
    <w:rsid w:val="003D5E72"/>
    <w:rsid w:val="003D6101"/>
    <w:rsid w:val="003E4F3F"/>
    <w:rsid w:val="003E5B3C"/>
    <w:rsid w:val="00415282"/>
    <w:rsid w:val="00423AE3"/>
    <w:rsid w:val="00427F41"/>
    <w:rsid w:val="004540FF"/>
    <w:rsid w:val="004839AE"/>
    <w:rsid w:val="004967B3"/>
    <w:rsid w:val="00496C80"/>
    <w:rsid w:val="005037C5"/>
    <w:rsid w:val="00527C33"/>
    <w:rsid w:val="00543812"/>
    <w:rsid w:val="00583795"/>
    <w:rsid w:val="005B0A0C"/>
    <w:rsid w:val="005C5314"/>
    <w:rsid w:val="005C6BEB"/>
    <w:rsid w:val="005C6CD2"/>
    <w:rsid w:val="005D25E5"/>
    <w:rsid w:val="005E0B65"/>
    <w:rsid w:val="005E3174"/>
    <w:rsid w:val="005E725A"/>
    <w:rsid w:val="00602114"/>
    <w:rsid w:val="006029AF"/>
    <w:rsid w:val="00633A90"/>
    <w:rsid w:val="00685093"/>
    <w:rsid w:val="00685783"/>
    <w:rsid w:val="00692880"/>
    <w:rsid w:val="006B24E5"/>
    <w:rsid w:val="006C627B"/>
    <w:rsid w:val="006D518C"/>
    <w:rsid w:val="006E410C"/>
    <w:rsid w:val="00705E2E"/>
    <w:rsid w:val="007062BF"/>
    <w:rsid w:val="00715D20"/>
    <w:rsid w:val="00751270"/>
    <w:rsid w:val="007B14E5"/>
    <w:rsid w:val="007B56FE"/>
    <w:rsid w:val="007C580B"/>
    <w:rsid w:val="00806AE1"/>
    <w:rsid w:val="00814AC9"/>
    <w:rsid w:val="008242A5"/>
    <w:rsid w:val="00854C96"/>
    <w:rsid w:val="00875CC3"/>
    <w:rsid w:val="00875EC7"/>
    <w:rsid w:val="0089776A"/>
    <w:rsid w:val="008B0491"/>
    <w:rsid w:val="008B2AC6"/>
    <w:rsid w:val="008B6DC3"/>
    <w:rsid w:val="008C541A"/>
    <w:rsid w:val="008E34DE"/>
    <w:rsid w:val="00900915"/>
    <w:rsid w:val="00901C31"/>
    <w:rsid w:val="00916806"/>
    <w:rsid w:val="00926560"/>
    <w:rsid w:val="00926AC2"/>
    <w:rsid w:val="00950207"/>
    <w:rsid w:val="00957177"/>
    <w:rsid w:val="009625D4"/>
    <w:rsid w:val="00963365"/>
    <w:rsid w:val="00977FCE"/>
    <w:rsid w:val="0098131E"/>
    <w:rsid w:val="00992CF3"/>
    <w:rsid w:val="009C2780"/>
    <w:rsid w:val="009E1940"/>
    <w:rsid w:val="009E250E"/>
    <w:rsid w:val="009E381D"/>
    <w:rsid w:val="009E4F11"/>
    <w:rsid w:val="00A055A7"/>
    <w:rsid w:val="00A302EC"/>
    <w:rsid w:val="00A33063"/>
    <w:rsid w:val="00A34E90"/>
    <w:rsid w:val="00A53C9C"/>
    <w:rsid w:val="00A92520"/>
    <w:rsid w:val="00A950F4"/>
    <w:rsid w:val="00A975E8"/>
    <w:rsid w:val="00AB0935"/>
    <w:rsid w:val="00AC2ECD"/>
    <w:rsid w:val="00AC4645"/>
    <w:rsid w:val="00AF2964"/>
    <w:rsid w:val="00B010B2"/>
    <w:rsid w:val="00B1009C"/>
    <w:rsid w:val="00B2155E"/>
    <w:rsid w:val="00B34615"/>
    <w:rsid w:val="00B644C1"/>
    <w:rsid w:val="00B9482F"/>
    <w:rsid w:val="00C45370"/>
    <w:rsid w:val="00C5615F"/>
    <w:rsid w:val="00C656B4"/>
    <w:rsid w:val="00C72142"/>
    <w:rsid w:val="00CB2D77"/>
    <w:rsid w:val="00CB7FC4"/>
    <w:rsid w:val="00CF60B1"/>
    <w:rsid w:val="00CF6C0B"/>
    <w:rsid w:val="00D0114F"/>
    <w:rsid w:val="00D03752"/>
    <w:rsid w:val="00D34A7C"/>
    <w:rsid w:val="00D361D2"/>
    <w:rsid w:val="00D46F68"/>
    <w:rsid w:val="00DB1C4A"/>
    <w:rsid w:val="00DB267D"/>
    <w:rsid w:val="00DC64E7"/>
    <w:rsid w:val="00DC798C"/>
    <w:rsid w:val="00DD5D7A"/>
    <w:rsid w:val="00DE4FC8"/>
    <w:rsid w:val="00E01C20"/>
    <w:rsid w:val="00E12E69"/>
    <w:rsid w:val="00E23D67"/>
    <w:rsid w:val="00E602C9"/>
    <w:rsid w:val="00E65EFF"/>
    <w:rsid w:val="00EA1BE7"/>
    <w:rsid w:val="00EC1204"/>
    <w:rsid w:val="00EE3A48"/>
    <w:rsid w:val="00EF149F"/>
    <w:rsid w:val="00EF2C48"/>
    <w:rsid w:val="00EF6D77"/>
    <w:rsid w:val="00F226B8"/>
    <w:rsid w:val="00F36E14"/>
    <w:rsid w:val="00F419C2"/>
    <w:rsid w:val="00F56208"/>
    <w:rsid w:val="00F77B24"/>
    <w:rsid w:val="00F87FF5"/>
    <w:rsid w:val="00FA22A8"/>
    <w:rsid w:val="00FA2BA9"/>
    <w:rsid w:val="00FB3516"/>
    <w:rsid w:val="00FD528A"/>
    <w:rsid w:val="00FE3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24E5"/>
    <w:pPr>
      <w:ind w:left="720"/>
      <w:contextualSpacing/>
    </w:pPr>
  </w:style>
  <w:style w:type="character" w:styleId="Enfasicorsivo">
    <w:name w:val="Emphasis"/>
    <w:basedOn w:val="Carpredefinitoparagrafo"/>
    <w:uiPriority w:val="20"/>
    <w:qFormat/>
    <w:rsid w:val="00527C33"/>
    <w:rPr>
      <w:i/>
      <w:iCs/>
    </w:rPr>
  </w:style>
  <w:style w:type="character" w:styleId="Enfasigrassetto">
    <w:name w:val="Strong"/>
    <w:basedOn w:val="Carpredefinitoparagrafo"/>
    <w:uiPriority w:val="22"/>
    <w:qFormat/>
    <w:rsid w:val="00527C33"/>
    <w:rPr>
      <w:b/>
      <w:bCs/>
    </w:rPr>
  </w:style>
  <w:style w:type="paragraph" w:styleId="Testofumetto">
    <w:name w:val="Balloon Text"/>
    <w:basedOn w:val="Normale"/>
    <w:link w:val="TestofumettoCarattere"/>
    <w:uiPriority w:val="99"/>
    <w:semiHidden/>
    <w:unhideWhenUsed/>
    <w:rsid w:val="006857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783"/>
    <w:rPr>
      <w:rFonts w:ascii="Segoe UI" w:hAnsi="Segoe UI" w:cs="Segoe UI"/>
      <w:sz w:val="18"/>
      <w:szCs w:val="18"/>
    </w:rPr>
  </w:style>
  <w:style w:type="paragraph" w:styleId="Intestazione">
    <w:name w:val="header"/>
    <w:basedOn w:val="Normale"/>
    <w:link w:val="IntestazioneCarattere"/>
    <w:uiPriority w:val="99"/>
    <w:unhideWhenUsed/>
    <w:rsid w:val="00DC64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4E7"/>
  </w:style>
  <w:style w:type="paragraph" w:styleId="Pidipagina">
    <w:name w:val="footer"/>
    <w:basedOn w:val="Normale"/>
    <w:link w:val="PidipaginaCarattere"/>
    <w:uiPriority w:val="99"/>
    <w:unhideWhenUsed/>
    <w:rsid w:val="00DC64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24E5"/>
    <w:pPr>
      <w:ind w:left="720"/>
      <w:contextualSpacing/>
    </w:pPr>
  </w:style>
  <w:style w:type="character" w:styleId="Enfasicorsivo">
    <w:name w:val="Emphasis"/>
    <w:basedOn w:val="Carpredefinitoparagrafo"/>
    <w:uiPriority w:val="20"/>
    <w:qFormat/>
    <w:rsid w:val="00527C33"/>
    <w:rPr>
      <w:i/>
      <w:iCs/>
    </w:rPr>
  </w:style>
  <w:style w:type="character" w:styleId="Enfasigrassetto">
    <w:name w:val="Strong"/>
    <w:basedOn w:val="Carpredefinitoparagrafo"/>
    <w:uiPriority w:val="22"/>
    <w:qFormat/>
    <w:rsid w:val="00527C33"/>
    <w:rPr>
      <w:b/>
      <w:bCs/>
    </w:rPr>
  </w:style>
  <w:style w:type="paragraph" w:styleId="Testofumetto">
    <w:name w:val="Balloon Text"/>
    <w:basedOn w:val="Normale"/>
    <w:link w:val="TestofumettoCarattere"/>
    <w:uiPriority w:val="99"/>
    <w:semiHidden/>
    <w:unhideWhenUsed/>
    <w:rsid w:val="006857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783"/>
    <w:rPr>
      <w:rFonts w:ascii="Segoe UI" w:hAnsi="Segoe UI" w:cs="Segoe UI"/>
      <w:sz w:val="18"/>
      <w:szCs w:val="18"/>
    </w:rPr>
  </w:style>
  <w:style w:type="paragraph" w:styleId="Intestazione">
    <w:name w:val="header"/>
    <w:basedOn w:val="Normale"/>
    <w:link w:val="IntestazioneCarattere"/>
    <w:uiPriority w:val="99"/>
    <w:unhideWhenUsed/>
    <w:rsid w:val="00DC64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4E7"/>
  </w:style>
  <w:style w:type="paragraph" w:styleId="Pidipagina">
    <w:name w:val="footer"/>
    <w:basedOn w:val="Normale"/>
    <w:link w:val="PidipaginaCarattere"/>
    <w:uiPriority w:val="99"/>
    <w:unhideWhenUsed/>
    <w:rsid w:val="00DC64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CF7B-6FDC-4F73-8143-2F1FE27B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2593</Words>
  <Characters>14784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Paola</cp:lastModifiedBy>
  <cp:revision>2</cp:revision>
  <cp:lastPrinted>2019-05-29T12:21:00Z</cp:lastPrinted>
  <dcterms:created xsi:type="dcterms:W3CDTF">2019-06-03T16:55:00Z</dcterms:created>
  <dcterms:modified xsi:type="dcterms:W3CDTF">2019-06-03T16:55:00Z</dcterms:modified>
</cp:coreProperties>
</file>